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8C6BF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b/>
          <w:color w:val="333333"/>
          <w:sz w:val="32"/>
          <w:szCs w:val="32"/>
        </w:rPr>
      </w:pPr>
      <w:r>
        <w:rPr>
          <w:noProof/>
        </w:rPr>
        <w:drawing>
          <wp:inline distT="0" distB="0" distL="0" distR="0" wp14:anchorId="4E586D23" wp14:editId="315FAB43">
            <wp:extent cx="5943600" cy="1270000"/>
            <wp:effectExtent l="0" t="0" r="0" b="0"/>
            <wp:docPr id="1" name="image1.png" descr="MEMO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EMO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9D7C94" w14:textId="77777777" w:rsidR="00D97A7B" w:rsidRDefault="00D97A7B">
      <w:pPr>
        <w:shd w:val="clear" w:color="auto" w:fill="FFFFFF"/>
        <w:spacing w:after="150"/>
        <w:jc w:val="center"/>
        <w:rPr>
          <w:rFonts w:ascii="Arial" w:eastAsia="Arial" w:hAnsi="Arial" w:cs="Arial"/>
          <w:b/>
          <w:color w:val="333333"/>
          <w:sz w:val="32"/>
          <w:szCs w:val="32"/>
        </w:rPr>
      </w:pPr>
    </w:p>
    <w:p w14:paraId="20C128E3" w14:textId="77777777" w:rsidR="00D97A7B" w:rsidRDefault="00D97A7B">
      <w:pPr>
        <w:shd w:val="clear" w:color="auto" w:fill="FFFFFF"/>
        <w:spacing w:after="150"/>
        <w:jc w:val="center"/>
        <w:rPr>
          <w:rFonts w:ascii="Arial" w:eastAsia="Arial" w:hAnsi="Arial" w:cs="Arial"/>
          <w:b/>
          <w:color w:val="333333"/>
          <w:sz w:val="32"/>
          <w:szCs w:val="32"/>
        </w:rPr>
      </w:pPr>
    </w:p>
    <w:p w14:paraId="2D4A4E41" w14:textId="77777777" w:rsidR="00D97A7B" w:rsidRDefault="00D97A7B">
      <w:pPr>
        <w:shd w:val="clear" w:color="auto" w:fill="FFFFFF"/>
        <w:spacing w:after="150"/>
        <w:jc w:val="center"/>
        <w:rPr>
          <w:rFonts w:ascii="Arial" w:eastAsia="Arial" w:hAnsi="Arial" w:cs="Arial"/>
          <w:b/>
          <w:color w:val="333333"/>
          <w:sz w:val="32"/>
          <w:szCs w:val="32"/>
        </w:rPr>
      </w:pPr>
    </w:p>
    <w:p w14:paraId="16A8D986" w14:textId="77777777" w:rsidR="00D97A7B" w:rsidRDefault="00D97A7B">
      <w:pPr>
        <w:shd w:val="clear" w:color="auto" w:fill="FFFFFF"/>
        <w:spacing w:after="150"/>
        <w:jc w:val="center"/>
        <w:rPr>
          <w:rFonts w:ascii="Arial" w:eastAsia="Arial" w:hAnsi="Arial" w:cs="Arial"/>
          <w:b/>
          <w:color w:val="333333"/>
          <w:sz w:val="32"/>
          <w:szCs w:val="32"/>
        </w:rPr>
      </w:pPr>
    </w:p>
    <w:p w14:paraId="66ADAF36" w14:textId="77777777" w:rsidR="00D97A7B" w:rsidRDefault="00D97A7B">
      <w:pPr>
        <w:shd w:val="clear" w:color="auto" w:fill="FFFFFF"/>
        <w:spacing w:after="150"/>
        <w:jc w:val="center"/>
        <w:rPr>
          <w:rFonts w:ascii="Arial" w:eastAsia="Arial" w:hAnsi="Arial" w:cs="Arial"/>
          <w:b/>
          <w:color w:val="333333"/>
          <w:sz w:val="32"/>
          <w:szCs w:val="32"/>
        </w:rPr>
      </w:pPr>
    </w:p>
    <w:p w14:paraId="30279A09" w14:textId="77777777" w:rsidR="00D97A7B" w:rsidRDefault="00D97A7B">
      <w:pPr>
        <w:shd w:val="clear" w:color="auto" w:fill="FFFFFF"/>
        <w:spacing w:after="150"/>
        <w:jc w:val="center"/>
        <w:rPr>
          <w:rFonts w:ascii="Arial" w:eastAsia="Arial" w:hAnsi="Arial" w:cs="Arial"/>
          <w:b/>
          <w:color w:val="333333"/>
          <w:sz w:val="32"/>
          <w:szCs w:val="32"/>
        </w:rPr>
      </w:pPr>
    </w:p>
    <w:p w14:paraId="7A4D28ED" w14:textId="77777777" w:rsidR="00D97A7B" w:rsidRDefault="00D97A7B">
      <w:pPr>
        <w:shd w:val="clear" w:color="auto" w:fill="FFFFFF"/>
        <w:spacing w:after="150"/>
        <w:jc w:val="center"/>
        <w:rPr>
          <w:rFonts w:ascii="Arial" w:eastAsia="Arial" w:hAnsi="Arial" w:cs="Arial"/>
          <w:b/>
          <w:color w:val="333333"/>
          <w:sz w:val="32"/>
          <w:szCs w:val="32"/>
        </w:rPr>
      </w:pPr>
    </w:p>
    <w:p w14:paraId="7D280E3F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b/>
          <w:color w:val="333333"/>
          <w:sz w:val="36"/>
          <w:szCs w:val="36"/>
        </w:rPr>
      </w:pPr>
      <w:r>
        <w:rPr>
          <w:rFonts w:ascii="Arial" w:eastAsia="Arial" w:hAnsi="Arial" w:cs="Arial"/>
          <w:b/>
          <w:color w:val="333333"/>
          <w:sz w:val="36"/>
          <w:szCs w:val="36"/>
        </w:rPr>
        <w:t xml:space="preserve">PROPOZICIJE O DRŽAVNIM NATJECANJIMA </w:t>
      </w:r>
    </w:p>
    <w:p w14:paraId="04B7745C" w14:textId="329D3029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b/>
          <w:color w:val="333333"/>
          <w:sz w:val="36"/>
          <w:szCs w:val="36"/>
        </w:rPr>
      </w:pPr>
      <w:r>
        <w:rPr>
          <w:rFonts w:ascii="Arial" w:eastAsia="Arial" w:hAnsi="Arial" w:cs="Arial"/>
          <w:b/>
          <w:color w:val="333333"/>
          <w:sz w:val="36"/>
          <w:szCs w:val="36"/>
        </w:rPr>
        <w:t>ZA BOĆARSKU SEZONU 2025/2026.</w:t>
      </w:r>
    </w:p>
    <w:p w14:paraId="0CF7AF70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  <w:sz w:val="21"/>
          <w:szCs w:val="21"/>
        </w:rPr>
      </w:pPr>
    </w:p>
    <w:p w14:paraId="15121024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  <w:sz w:val="21"/>
          <w:szCs w:val="21"/>
        </w:rPr>
      </w:pPr>
    </w:p>
    <w:p w14:paraId="7101EE3F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  <w:sz w:val="21"/>
          <w:szCs w:val="21"/>
        </w:rPr>
      </w:pPr>
    </w:p>
    <w:p w14:paraId="721DD76D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  <w:sz w:val="21"/>
          <w:szCs w:val="21"/>
        </w:rPr>
      </w:pPr>
    </w:p>
    <w:p w14:paraId="7DDE6A34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  <w:sz w:val="21"/>
          <w:szCs w:val="21"/>
        </w:rPr>
      </w:pPr>
    </w:p>
    <w:p w14:paraId="589D4599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  <w:sz w:val="21"/>
          <w:szCs w:val="21"/>
        </w:rPr>
      </w:pPr>
    </w:p>
    <w:p w14:paraId="2483F066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  <w:sz w:val="21"/>
          <w:szCs w:val="21"/>
        </w:rPr>
      </w:pPr>
    </w:p>
    <w:p w14:paraId="74AA4F85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  <w:sz w:val="21"/>
          <w:szCs w:val="21"/>
        </w:rPr>
      </w:pPr>
    </w:p>
    <w:p w14:paraId="44B992AF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  <w:sz w:val="21"/>
          <w:szCs w:val="21"/>
        </w:rPr>
      </w:pPr>
    </w:p>
    <w:p w14:paraId="1E3D16AC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  <w:sz w:val="21"/>
          <w:szCs w:val="21"/>
        </w:rPr>
      </w:pPr>
    </w:p>
    <w:p w14:paraId="289B88D2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  <w:sz w:val="21"/>
          <w:szCs w:val="21"/>
        </w:rPr>
      </w:pPr>
    </w:p>
    <w:p w14:paraId="71DCACF0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  <w:sz w:val="21"/>
          <w:szCs w:val="21"/>
        </w:rPr>
      </w:pPr>
    </w:p>
    <w:p w14:paraId="39E36C6C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  <w:sz w:val="21"/>
          <w:szCs w:val="21"/>
        </w:rPr>
      </w:pPr>
    </w:p>
    <w:p w14:paraId="64C3412D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  <w:sz w:val="21"/>
          <w:szCs w:val="21"/>
        </w:rPr>
      </w:pPr>
    </w:p>
    <w:p w14:paraId="31A8424D" w14:textId="7E81DFA0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 xml:space="preserve">                                 Posušje, 03</w:t>
      </w:r>
      <w:r>
        <w:rPr>
          <w:rFonts w:ascii="Arial" w:eastAsia="Arial" w:hAnsi="Arial" w:cs="Arial"/>
          <w:color w:val="333333"/>
          <w:sz w:val="32"/>
          <w:szCs w:val="32"/>
        </w:rPr>
        <w:t>.07.2025.</w:t>
      </w:r>
      <w:r>
        <w:rPr>
          <w:rFonts w:ascii="Arial" w:eastAsia="Arial" w:hAnsi="Arial" w:cs="Arial"/>
          <w:color w:val="333333"/>
          <w:sz w:val="32"/>
          <w:szCs w:val="32"/>
        </w:rPr>
        <w:t xml:space="preserve"> godine </w:t>
      </w:r>
    </w:p>
    <w:p w14:paraId="1F044D7B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lastRenderedPageBreak/>
        <w:t>Na osnovu članka 30. Statuta Boćarskog saveza Bosne i Hercegovine ( u daljnjem tekstu Savez ) , Upravni odbor Boćarskog saveza Bosne i Hercegovine na sjednici održanoj               godine u Posušju, donio je,</w:t>
      </w:r>
      <w:r>
        <w:rPr>
          <w:rFonts w:ascii="Arial" w:eastAsia="Arial" w:hAnsi="Arial" w:cs="Arial"/>
          <w:color w:val="333333"/>
          <w:sz w:val="21"/>
          <w:szCs w:val="21"/>
        </w:rPr>
        <w:br/>
        <w:t> </w:t>
      </w:r>
    </w:p>
    <w:p w14:paraId="031D226E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b/>
          <w:color w:val="333333"/>
          <w:sz w:val="32"/>
          <w:szCs w:val="32"/>
        </w:rPr>
      </w:pPr>
      <w:r>
        <w:rPr>
          <w:rFonts w:ascii="Arial" w:eastAsia="Arial" w:hAnsi="Arial" w:cs="Arial"/>
          <w:b/>
          <w:color w:val="333333"/>
          <w:sz w:val="32"/>
          <w:szCs w:val="32"/>
        </w:rPr>
        <w:t xml:space="preserve">PROPOZICIJE O DRŽAVNIM NATJECANJIMA </w:t>
      </w:r>
    </w:p>
    <w:p w14:paraId="0FBE9906" w14:textId="27D966BD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b/>
          <w:color w:val="333333"/>
          <w:sz w:val="32"/>
          <w:szCs w:val="32"/>
        </w:rPr>
      </w:pPr>
      <w:r>
        <w:rPr>
          <w:rFonts w:ascii="Arial" w:eastAsia="Arial" w:hAnsi="Arial" w:cs="Arial"/>
          <w:b/>
          <w:color w:val="333333"/>
          <w:sz w:val="32"/>
          <w:szCs w:val="32"/>
        </w:rPr>
        <w:t>ZA BOĆARSKU SEZONU 2025/26.</w:t>
      </w:r>
    </w:p>
    <w:p w14:paraId="1E014477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31AC4613" w14:textId="77777777" w:rsidR="00D97A7B" w:rsidRDefault="003435B9">
      <w:pPr>
        <w:shd w:val="clear" w:color="auto" w:fill="FFFFFF"/>
        <w:ind w:left="567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I.OPĆI DIO </w:t>
      </w:r>
    </w:p>
    <w:p w14:paraId="39090D43" w14:textId="77777777" w:rsidR="00D97A7B" w:rsidRDefault="00D97A7B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</w:p>
    <w:p w14:paraId="2B4E8C52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1.</w:t>
      </w:r>
    </w:p>
    <w:p w14:paraId="7F69FC7A" w14:textId="694EC7E6" w:rsidR="00D97A7B" w:rsidRDefault="003435B9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</w:rPr>
        <w:t> </w:t>
      </w:r>
      <w:r>
        <w:rPr>
          <w:rFonts w:ascii="Arial" w:eastAsia="Arial" w:hAnsi="Arial" w:cs="Arial"/>
        </w:rPr>
        <w:t xml:space="preserve">U skladu sa odlukom upravnog odbora  u boćarskoj sezoni 2025/26. </w:t>
      </w:r>
      <w:r>
        <w:rPr>
          <w:rFonts w:ascii="Arial" w:eastAsia="Arial" w:hAnsi="Arial" w:cs="Arial"/>
        </w:rPr>
        <w:t>godine organiziraju se ligaška natjecanja pod nazivom :</w:t>
      </w:r>
    </w:p>
    <w:p w14:paraId="2007DA98" w14:textId="77777777" w:rsidR="00D97A7B" w:rsidRDefault="00D97A7B">
      <w:pPr>
        <w:rPr>
          <w:rFonts w:ascii="Arial" w:eastAsia="Arial" w:hAnsi="Arial" w:cs="Arial"/>
        </w:rPr>
      </w:pPr>
    </w:p>
    <w:p w14:paraId="6859BFE0" w14:textId="77777777" w:rsidR="00D97A7B" w:rsidRDefault="003435B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1.PRVA (I.) BOĆARSKA LIGA BOSNE I HERCEGOVINE</w:t>
      </w:r>
    </w:p>
    <w:p w14:paraId="5622D93A" w14:textId="77777777" w:rsidR="00D97A7B" w:rsidRDefault="003435B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11F472A5" w14:textId="77777777" w:rsidR="00D97A7B" w:rsidRDefault="00D97A7B">
      <w:pPr>
        <w:rPr>
          <w:rFonts w:ascii="Arial" w:eastAsia="Arial" w:hAnsi="Arial" w:cs="Arial"/>
        </w:rPr>
      </w:pPr>
    </w:p>
    <w:p w14:paraId="69DEDEFC" w14:textId="77777777" w:rsidR="00D97A7B" w:rsidRDefault="003435B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Članak 2.</w:t>
      </w:r>
    </w:p>
    <w:p w14:paraId="261D487C" w14:textId="77777777" w:rsidR="00D97A7B" w:rsidRDefault="00D97A7B">
      <w:pPr>
        <w:rPr>
          <w:rFonts w:ascii="Arial" w:eastAsia="Arial" w:hAnsi="Arial" w:cs="Arial"/>
        </w:rPr>
      </w:pPr>
    </w:p>
    <w:p w14:paraId="4C7275D8" w14:textId="77777777" w:rsidR="00D97A7B" w:rsidRDefault="003435B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 prvoj boćarskoj ligi BiH natječe se  devet  (9) klubova.</w:t>
      </w:r>
    </w:p>
    <w:p w14:paraId="5E1FAD2B" w14:textId="029C7E63" w:rsidR="00D97A7B" w:rsidRDefault="003435B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Natjecanje</w:t>
      </w:r>
      <w:r>
        <w:rPr>
          <w:rFonts w:ascii="Arial" w:eastAsia="Arial" w:hAnsi="Arial" w:cs="Arial"/>
        </w:rPr>
        <w:t xml:space="preserve"> se</w:t>
      </w:r>
      <w:r>
        <w:rPr>
          <w:rFonts w:ascii="Arial" w:eastAsia="Arial" w:hAnsi="Arial" w:cs="Arial"/>
        </w:rPr>
        <w:t xml:space="preserve"> odvija jednokružno na osnovu ždrijeba. </w:t>
      </w:r>
    </w:p>
    <w:p w14:paraId="00433253" w14:textId="77777777" w:rsidR="00D97A7B" w:rsidRDefault="00D97A7B">
      <w:pPr>
        <w:rPr>
          <w:rFonts w:ascii="Arial" w:eastAsia="Arial" w:hAnsi="Arial" w:cs="Arial"/>
        </w:rPr>
      </w:pPr>
    </w:p>
    <w:p w14:paraId="2CEE5C9D" w14:textId="77777777" w:rsidR="00D97A7B" w:rsidRDefault="003435B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 završetku natjecanja četiri prvoplasirane ekipe igraju plejof  i to prvi sa četvrtim drugi sa trećim.</w:t>
      </w:r>
    </w:p>
    <w:p w14:paraId="4F63D14C" w14:textId="77777777" w:rsidR="00D97A7B" w:rsidRDefault="003435B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Igraju se dvije utakmice.</w:t>
      </w:r>
    </w:p>
    <w:p w14:paraId="436125CE" w14:textId="48A93D28" w:rsidR="00D97A7B" w:rsidRDefault="003435B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Pravo domaćinstva u prvim utakmicama imaju drugopla</w:t>
      </w:r>
      <w:r>
        <w:rPr>
          <w:rFonts w:ascii="Arial" w:eastAsia="Arial" w:hAnsi="Arial" w:cs="Arial"/>
        </w:rPr>
        <w:t>sirani i četvrtoplasirani,a u r</w:t>
      </w:r>
      <w:r>
        <w:rPr>
          <w:rFonts w:ascii="Arial" w:eastAsia="Arial" w:hAnsi="Arial" w:cs="Arial"/>
        </w:rPr>
        <w:t>evanšu domaćini su prvoplasirani i trećeplasirani.</w:t>
      </w:r>
    </w:p>
    <w:p w14:paraId="00F41779" w14:textId="77777777" w:rsidR="00D97A7B" w:rsidRDefault="003435B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Pobjednici iz ovih susreta igraju finale.</w:t>
      </w:r>
    </w:p>
    <w:p w14:paraId="2F3522F2" w14:textId="1F9C1348" w:rsidR="00D97A7B" w:rsidRDefault="003435B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Domaćin prve finalne utakmice određuje se ždrij</w:t>
      </w:r>
      <w:r>
        <w:rPr>
          <w:rFonts w:ascii="Arial" w:eastAsia="Arial" w:hAnsi="Arial" w:cs="Arial"/>
        </w:rPr>
        <w:t>ebom.</w:t>
      </w:r>
    </w:p>
    <w:p w14:paraId="248A7B47" w14:textId="77777777" w:rsidR="00D97A7B" w:rsidRDefault="00D97A7B">
      <w:pPr>
        <w:rPr>
          <w:rFonts w:ascii="Arial" w:eastAsia="Arial" w:hAnsi="Arial" w:cs="Arial"/>
        </w:rPr>
      </w:pPr>
    </w:p>
    <w:p w14:paraId="6FA81E35" w14:textId="77777777" w:rsidR="00D97A7B" w:rsidRDefault="00D97A7B">
      <w:pPr>
        <w:rPr>
          <w:rFonts w:ascii="Arial" w:eastAsia="Arial" w:hAnsi="Arial" w:cs="Arial"/>
        </w:rPr>
      </w:pPr>
    </w:p>
    <w:p w14:paraId="1F9BBD6C" w14:textId="77777777" w:rsidR="00D97A7B" w:rsidRDefault="003435B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Utakmica se sastoji od V ( pet ) faza ( dijelova ) disciplina  i igra se na četiri terena.</w:t>
      </w:r>
    </w:p>
    <w:p w14:paraId="34BE9228" w14:textId="77777777" w:rsidR="00D97A7B" w:rsidRDefault="00D97A7B">
      <w:pPr>
        <w:rPr>
          <w:rFonts w:ascii="Arial" w:eastAsia="Arial" w:hAnsi="Arial" w:cs="Arial"/>
        </w:rPr>
      </w:pPr>
    </w:p>
    <w:p w14:paraId="0DF9CBAC" w14:textId="18FF33D3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I.( prva) faza : trojka klasično, par klasično, jedno pojedinačno, krug klasično.</w:t>
      </w:r>
    </w:p>
    <w:p w14:paraId="43072F5F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Izvlačenje staza. Zagrijavanje koje slijedi određeno je u trajanju od deset ( 10 ) min.za sve igrače. Rezervni igrači zagrijavaju se ravnomjerno raspoređeni na terenima gdje se odigr</w:t>
      </w:r>
      <w:r>
        <w:rPr>
          <w:rFonts w:ascii="Arial" w:eastAsia="Arial" w:hAnsi="Arial" w:cs="Arial"/>
          <w:color w:val="333333"/>
        </w:rPr>
        <w:t xml:space="preserve">ava disciplina par. </w:t>
      </w:r>
    </w:p>
    <w:p w14:paraId="05B11799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II.( druga ) faza, štafetno izbijanje- teren 2 , izvode ( 5 min) po dva igrača iz svakog kluba, a oni trče naizmjenično ( jedan pa drugi ) na pozicijama jedan i tri. Zagrijavanje u štafetnom izbijanju odvija se na tepihu u trajanju od </w:t>
      </w:r>
      <w:r>
        <w:rPr>
          <w:rFonts w:ascii="Arial" w:eastAsia="Arial" w:hAnsi="Arial" w:cs="Arial"/>
          <w:color w:val="333333"/>
        </w:rPr>
        <w:t>tri ( 3) min.</w:t>
      </w:r>
    </w:p>
    <w:p w14:paraId="75E2F204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III.( treća) faza : precizno izbijanje – teren 3. po jedan igrač .Precizno izbijanje izvode igrači na jednom tepihu ( tapetu-gumi) istovremeno, odnosno jedan za drugim                </w:t>
      </w:r>
      <w:r>
        <w:rPr>
          <w:rFonts w:ascii="Arial" w:eastAsia="Arial" w:hAnsi="Arial" w:cs="Arial"/>
          <w:color w:val="333333"/>
        </w:rPr>
        <w:lastRenderedPageBreak/>
        <w:t xml:space="preserve">( redosljed izbijanje se odredi ždrijebom). Zagrijavanje u </w:t>
      </w:r>
      <w:r>
        <w:rPr>
          <w:rFonts w:ascii="Arial" w:eastAsia="Arial" w:hAnsi="Arial" w:cs="Arial"/>
          <w:color w:val="333333"/>
        </w:rPr>
        <w:t>preciznom izbijanju odvija se na tepihu u trajanju od pet (5) min.</w:t>
      </w:r>
    </w:p>
    <w:p w14:paraId="1E6B6E74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IV.( četvrta) faza,   brzinsko izbijanje- teren 2, izvode (5 min.) po jedan igrač iz svakog kluba na  pozicijama jedan (1) do tri (3). Igrači trče jedan za drugim po  određenom ždrijebu. Za</w:t>
      </w:r>
      <w:r>
        <w:rPr>
          <w:rFonts w:ascii="Arial" w:eastAsia="Arial" w:hAnsi="Arial" w:cs="Arial"/>
          <w:color w:val="333333"/>
        </w:rPr>
        <w:t>grijavanje u brzinskom izbijanju odvija se na tepihu u trajanju od tri (3) minute.</w:t>
      </w:r>
    </w:p>
    <w:p w14:paraId="1A791A4E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V.( peta) :3 para i pojedinačno-klasično. Izvlačenje staza. Zagrijavanje je određeno u trajanju od deset ( 10) min. Rezervni igrači zagrijavaju se ravnomjerno raspoređeni na</w:t>
      </w:r>
      <w:r>
        <w:rPr>
          <w:rFonts w:ascii="Arial" w:eastAsia="Arial" w:hAnsi="Arial" w:cs="Arial"/>
          <w:color w:val="333333"/>
        </w:rPr>
        <w:t xml:space="preserve"> terenima gdje se odigrava disciplina par. U petoj (V) fazi u disciplini pojedinačno klasično ne mogu nastupiti isti igrači kao u prvoj (I) fazi dok u disciplinama par mora biti izmjenjen najmanje jedan (1) igrač u odnosu na sastav para u prvoj (1) fazi su</w:t>
      </w:r>
      <w:r>
        <w:rPr>
          <w:rFonts w:ascii="Arial" w:eastAsia="Arial" w:hAnsi="Arial" w:cs="Arial"/>
          <w:color w:val="333333"/>
        </w:rPr>
        <w:t>sreta.</w:t>
      </w:r>
    </w:p>
    <w:p w14:paraId="32F2E4B9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2B3D6480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3.</w:t>
      </w:r>
    </w:p>
    <w:p w14:paraId="6D454D6D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U slučaju kad dođe do prekida igre duže od 30 min. Ili selenja igre na drugi teren ( npr. sa vanjski terena u dvoranu ) obvezno je zagrijavanje u trajanju od 10 min.U slučaju promjene terena obje ekipe moraju na istim terenima odigrati b</w:t>
      </w:r>
      <w:r>
        <w:rPr>
          <w:rFonts w:ascii="Arial" w:eastAsia="Arial" w:hAnsi="Arial" w:cs="Arial"/>
          <w:color w:val="333333"/>
        </w:rPr>
        <w:t>rzinsko izbijanje i štafetno brzinsko izbijanje.</w:t>
      </w:r>
    </w:p>
    <w:p w14:paraId="16B84104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35A2F804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4.</w:t>
      </w:r>
    </w:p>
    <w:p w14:paraId="481188D2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Prva (I.) liga se igra na cijelekupnom teritoriju Bosne i Hercegovine.</w:t>
      </w:r>
    </w:p>
    <w:p w14:paraId="63BAB22F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0C52A35F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5.</w:t>
      </w:r>
    </w:p>
    <w:p w14:paraId="5952355F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Sustav natjecanja u ligama donosi Upravni odbor.</w:t>
      </w:r>
    </w:p>
    <w:p w14:paraId="41D670C0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Upravni odbor BS utvrđuje kalendar prvenstva, kvalifikacijski i</w:t>
      </w:r>
      <w:r>
        <w:rPr>
          <w:rFonts w:ascii="Arial" w:eastAsia="Arial" w:hAnsi="Arial" w:cs="Arial"/>
          <w:color w:val="333333"/>
        </w:rPr>
        <w:t xml:space="preserve"> kup natjecanja, natjecanje reprezentacije i drugih međunarodnih natjecanja, te posebne manifestacije i aktivnosti za slijedeću natjecateljsku sezonu.</w:t>
      </w:r>
    </w:p>
    <w:p w14:paraId="5AB05D86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II: LIGE-ORGANIZACIJA NATJECANJA, PRIJAVE I SUDJELOVANJE</w:t>
      </w:r>
    </w:p>
    <w:p w14:paraId="3B00CD79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28D77519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6.</w:t>
      </w:r>
    </w:p>
    <w:p w14:paraId="6CB40743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Klub koji je prema rasporedu natjecanja domaćin susreta , odgovoran je BS BiH za uspješnu organizaciju susreta.</w:t>
      </w:r>
    </w:p>
    <w:p w14:paraId="5187849C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56F72478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</w:p>
    <w:p w14:paraId="623EFA97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7</w:t>
      </w:r>
    </w:p>
    <w:p w14:paraId="25205B62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Povjerenjik za natjecanje odgovoran je upravnom odboru saveza za kontrolu organizacije u pripremnoj fazi,te za rukovođenje natjecanj</w:t>
      </w:r>
      <w:r>
        <w:rPr>
          <w:rFonts w:ascii="Arial" w:eastAsia="Arial" w:hAnsi="Arial" w:cs="Arial"/>
          <w:color w:val="333333"/>
        </w:rPr>
        <w:t>em u čitavom njegovo tijek</w:t>
      </w:r>
    </w:p>
    <w:p w14:paraId="655E80FC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lastRenderedPageBreak/>
        <w:t>Članak 8.</w:t>
      </w:r>
    </w:p>
    <w:p w14:paraId="75874133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Klubovi su dužni najkasnije trideset ( 30 ) dana prije početka natjecanja javiti povjereniku za natjecanje imena igrača koji će za njih nastupati u tekućoj godini, te adresu boćališta na kojem će klub igrati, telefon, fax kluba, adresu elektronske pošte, p</w:t>
      </w:r>
      <w:r>
        <w:rPr>
          <w:rFonts w:ascii="Arial" w:eastAsia="Arial" w:hAnsi="Arial" w:cs="Arial"/>
          <w:color w:val="333333"/>
        </w:rPr>
        <w:t>odatke (adresu i telefon) osoba za kontakt ( predsjednika, tajnika, voditelja momčadi kluba ).</w:t>
      </w:r>
    </w:p>
    <w:p w14:paraId="60DD32D1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20F36E58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9.</w:t>
      </w:r>
    </w:p>
    <w:p w14:paraId="35DCE775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Po dolasku na susret klubovi su dužni ispuniti listić „ Prijave za natjecanje“ te ga predati vodstvu natjecanja ( povjereniku, sudcu ), pola sata pri</w:t>
      </w:r>
      <w:r>
        <w:rPr>
          <w:rFonts w:ascii="Arial" w:eastAsia="Arial" w:hAnsi="Arial" w:cs="Arial"/>
          <w:color w:val="333333"/>
        </w:rPr>
        <w:t>je početka natjecanja,.</w:t>
      </w:r>
    </w:p>
    <w:p w14:paraId="76A843E6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Nakon pregleda prijava i valjanost registracije igrača odmah se obavlja ždrijeb za prvu fazu natjecanja.</w:t>
      </w:r>
    </w:p>
    <w:p w14:paraId="3041CAF0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671320BE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10.</w:t>
      </w:r>
    </w:p>
    <w:p w14:paraId="63DC04C5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Prijaviti se može u prvoj ligi minimalno sedam ( 7 ), a maksimalno dvanaest igrača         ( 12 ).Druga liga minim</w:t>
      </w:r>
      <w:r>
        <w:rPr>
          <w:rFonts w:ascii="Arial" w:eastAsia="Arial" w:hAnsi="Arial" w:cs="Arial"/>
          <w:color w:val="333333"/>
        </w:rPr>
        <w:t>alno četiri (4), a maksimalno dvanaest (12) . Iznimno jednom tijekom natjecateljske sezone u prvoj ligi može se prijaviti šest  igrača s time što se u prvoj (1 ), i petoj (5) fazi , gubi susret u disciplini pojedinačno klasično s rezultatom 6:0 i toj ekipi</w:t>
      </w:r>
      <w:r>
        <w:rPr>
          <w:rFonts w:ascii="Arial" w:eastAsia="Arial" w:hAnsi="Arial" w:cs="Arial"/>
          <w:color w:val="333333"/>
        </w:rPr>
        <w:t xml:space="preserve"> se oduzima jedan (1) bod na ljestvici. Svaki prijavljeni igrač može nastupiti u maksimalno tri bilo koje discipline. Jedan igrač iz ekipe može igrati četiri (4) discipline, s tim da može igrati dvije (2) discipline na tepihu. Uz prijavnicu predaju se spor</w:t>
      </w:r>
      <w:r>
        <w:rPr>
          <w:rFonts w:ascii="Arial" w:eastAsia="Arial" w:hAnsi="Arial" w:cs="Arial"/>
          <w:color w:val="333333"/>
        </w:rPr>
        <w:t>tske iskaznice, a na zahtjev vodstva natjecanja i osobne iskaznice.</w:t>
      </w:r>
    </w:p>
    <w:p w14:paraId="0AAFDB0D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Ukoliko  ekipa u tijeku susreta ostanu sa pet ( 5 ) igrača  ( isključenje bez prava zamjene ili ozljeda ), tada gubi susret maksimalnim rezultatom bez obzira na trenutačni rezultat na tere</w:t>
      </w:r>
      <w:r>
        <w:rPr>
          <w:rFonts w:ascii="Arial" w:eastAsia="Arial" w:hAnsi="Arial" w:cs="Arial"/>
          <w:color w:val="333333"/>
        </w:rPr>
        <w:t>nu i prije odigrane discipline. U tom slučaju evidentiraju se slijedeći rezultati 6.:0 za klasične discipline i 20:0 za tehničke discipline u korist protivnika.</w:t>
      </w:r>
    </w:p>
    <w:p w14:paraId="17734144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3B9B8261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11.</w:t>
      </w:r>
    </w:p>
    <w:p w14:paraId="57E59150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Pravo nastupa imaju svi uredno registrirani igrači. </w:t>
      </w:r>
    </w:p>
    <w:p w14:paraId="1D048E3E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Najkasnije deset ( 10) dana p</w:t>
      </w:r>
      <w:r>
        <w:rPr>
          <w:rFonts w:ascii="Arial" w:eastAsia="Arial" w:hAnsi="Arial" w:cs="Arial"/>
          <w:color w:val="333333"/>
        </w:rPr>
        <w:t>rije početka natjecanja klubovi su dužni podmiriti sve obveze prema Savezu, u protivnom ne mogu sudjelovati na natjecanjima.</w:t>
      </w:r>
    </w:p>
    <w:p w14:paraId="52D1B4BE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</w:p>
    <w:p w14:paraId="520FBD28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40D88318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12.</w:t>
      </w:r>
    </w:p>
    <w:p w14:paraId="4D2A0835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U slučaju kad neki klub osigura prelazak u viši rang, a on to ne želi, nego hoće ostati u istom rangu mora do ždrijeb</w:t>
      </w:r>
      <w:r>
        <w:rPr>
          <w:rFonts w:ascii="Arial" w:eastAsia="Arial" w:hAnsi="Arial" w:cs="Arial"/>
          <w:color w:val="333333"/>
        </w:rPr>
        <w:t xml:space="preserve">a za slijedeću natjecateljsku sezonu izvjestiti ured Saveza. U tom slučaju u viši rang može prema redosljedu koji je ostvaren na kraju natjecateljske </w:t>
      </w:r>
      <w:r>
        <w:rPr>
          <w:rFonts w:ascii="Arial" w:eastAsia="Arial" w:hAnsi="Arial" w:cs="Arial"/>
          <w:color w:val="333333"/>
        </w:rPr>
        <w:lastRenderedPageBreak/>
        <w:t>sezone prijeći bilo koji od klubova osim zadnje plasiranog. Ako i u tom slučaju nitko ne želi prijeći u vi</w:t>
      </w:r>
      <w:r>
        <w:rPr>
          <w:rFonts w:ascii="Arial" w:eastAsia="Arial" w:hAnsi="Arial" w:cs="Arial"/>
          <w:color w:val="333333"/>
        </w:rPr>
        <w:t>ši rang natjecanja Upravni odbor donosi odluku o načinu popunjavanja lige.</w:t>
      </w:r>
    </w:p>
    <w:p w14:paraId="6089C6F2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Ako klub poslije izvršenog ždrijebanja po ligama odustane od natjecanja, popuna te lige se ne vrši, već ona igra se sa smanjenim brojem klubova.</w:t>
      </w:r>
    </w:p>
    <w:p w14:paraId="20A22F1F" w14:textId="77777777" w:rsidR="00D97A7B" w:rsidRDefault="00D97A7B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</w:p>
    <w:p w14:paraId="08F67FBF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13.</w:t>
      </w:r>
    </w:p>
    <w:p w14:paraId="738F80CD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Klub koji iz bilo kojih </w:t>
      </w:r>
      <w:r>
        <w:rPr>
          <w:rFonts w:ascii="Arial" w:eastAsia="Arial" w:hAnsi="Arial" w:cs="Arial"/>
          <w:color w:val="333333"/>
        </w:rPr>
        <w:t>razloga ne odigra jedan susret u ligi u natjecateljskoj sezoni podliježe sankcijama iz Disciplinskog pravilnika Saveza Članak 16. U ponovljenom slučaju – unutar jedne natjecateljske sezone, kada klub ne odigra susret smatra se da je odustao od natjecanja.</w:t>
      </w:r>
    </w:p>
    <w:p w14:paraId="634D1E13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U tom slučaju i u slučaju kada klub iz nekog drugog razloga odustane od natjecanja postupanje je slijedeće:</w:t>
      </w:r>
    </w:p>
    <w:p w14:paraId="2087A46F" w14:textId="77777777" w:rsidR="00D97A7B" w:rsidRDefault="003435B9">
      <w:pPr>
        <w:numPr>
          <w:ilvl w:val="0"/>
          <w:numId w:val="2"/>
        </w:numPr>
        <w:shd w:val="clear" w:color="auto" w:fill="FFFFFF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Ako klub ne odigra 50 % susreta u natjecateljskoj sezoni svi se njegovi dosadašnji rezultati brišu,</w:t>
      </w:r>
    </w:p>
    <w:p w14:paraId="0EBBEE86" w14:textId="77777777" w:rsidR="00D97A7B" w:rsidRDefault="003435B9">
      <w:pPr>
        <w:numPr>
          <w:ilvl w:val="0"/>
          <w:numId w:val="2"/>
        </w:numPr>
        <w:shd w:val="clear" w:color="auto" w:fill="FFFFFF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Ako je klub odigrao 50 % i više susreta u natjec</w:t>
      </w:r>
      <w:r>
        <w:rPr>
          <w:rFonts w:ascii="Arial" w:eastAsia="Arial" w:hAnsi="Arial" w:cs="Arial"/>
          <w:color w:val="333333"/>
        </w:rPr>
        <w:t>ateljskoj sezoni njegovi se postignuti rezultati priznaju. U tom slučaju svi preostali susreti nakon njegovog odustajanja  registriraju se u korist protivnika s maksimalnim rezultatima.</w:t>
      </w:r>
    </w:p>
    <w:p w14:paraId="5ABA46FF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U svakom slučaju klub koji je odustao od natjecanja prelazi u niži rang natjecanja koji je u nadležnosti Saveza.</w:t>
      </w:r>
    </w:p>
    <w:p w14:paraId="374286F2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</w:p>
    <w:p w14:paraId="0E3FB162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</w:p>
    <w:p w14:paraId="3C84AA4F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</w:p>
    <w:p w14:paraId="48866AE5" w14:textId="77777777" w:rsidR="00D97A7B" w:rsidRDefault="003435B9">
      <w:pPr>
        <w:shd w:val="clear" w:color="auto" w:fill="FFFFFF"/>
        <w:ind w:left="360"/>
        <w:jc w:val="center"/>
        <w:rPr>
          <w:rFonts w:ascii="Arial" w:eastAsia="Arial" w:hAnsi="Arial" w:cs="Arial"/>
          <w:b/>
          <w:color w:val="333333"/>
          <w:sz w:val="28"/>
          <w:szCs w:val="28"/>
        </w:rPr>
      </w:pPr>
      <w:r>
        <w:rPr>
          <w:rFonts w:ascii="Arial" w:eastAsia="Arial" w:hAnsi="Arial" w:cs="Arial"/>
          <w:b/>
          <w:color w:val="333333"/>
          <w:sz w:val="28"/>
          <w:szCs w:val="28"/>
        </w:rPr>
        <w:t>II.LIGE – BOĆALIŠTA S PRIPADAJUĆIM  INSTALACIJAMA I OPREMOM</w:t>
      </w:r>
    </w:p>
    <w:p w14:paraId="67BFB6FE" w14:textId="77777777" w:rsidR="00D97A7B" w:rsidRDefault="00D97A7B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</w:p>
    <w:p w14:paraId="40DC2C61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14.</w:t>
      </w:r>
    </w:p>
    <w:p w14:paraId="599F539D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Komisija koju imenuje Upravni odbor Saveza mora najkasnije trideset </w:t>
      </w:r>
      <w:r>
        <w:rPr>
          <w:rFonts w:ascii="Arial" w:eastAsia="Arial" w:hAnsi="Arial" w:cs="Arial"/>
          <w:color w:val="333333"/>
        </w:rPr>
        <w:t>(30) dana prije početka lige pregledati boćališta na kojima će se održavati susreti. O nalazima treba na licu mjesta obavjestiti klub kako bi se dogovorili o načinu otklanjanja nedostataka.</w:t>
      </w:r>
    </w:p>
    <w:p w14:paraId="505787B9" w14:textId="77777777" w:rsidR="00D97A7B" w:rsidRDefault="00D97A7B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</w:p>
    <w:p w14:paraId="48FEAE4E" w14:textId="77777777" w:rsidR="00D97A7B" w:rsidRDefault="00D97A7B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</w:p>
    <w:p w14:paraId="6D71C7F7" w14:textId="77777777" w:rsidR="00D97A7B" w:rsidRDefault="00D97A7B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</w:p>
    <w:p w14:paraId="41114292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15.</w:t>
      </w:r>
    </w:p>
    <w:p w14:paraId="4E33ADFC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Održavanje susreta I. BL moguć je na otvorenim ili n</w:t>
      </w:r>
      <w:r>
        <w:rPr>
          <w:rFonts w:ascii="Arial" w:eastAsia="Arial" w:hAnsi="Arial" w:cs="Arial"/>
          <w:color w:val="333333"/>
        </w:rPr>
        <w:t>atkrivenim četvorostaznim boćalištima ili u dvorani od najmanje četiri staze.</w:t>
      </w:r>
    </w:p>
    <w:p w14:paraId="2FA6794F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lastRenderedPageBreak/>
        <w:t> </w:t>
      </w:r>
    </w:p>
    <w:p w14:paraId="2088A098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16.</w:t>
      </w:r>
    </w:p>
    <w:p w14:paraId="3485B957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Boćališta za odigravanje prvenstvenih utakmica treba imati ( domaćin treba osigurati ):</w:t>
      </w:r>
    </w:p>
    <w:p w14:paraId="09241B72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-svlačionice za gostujuću momčad s mogućnošću zaključavanja,</w:t>
      </w:r>
    </w:p>
    <w:p w14:paraId="493D99EA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-zaseban WC za igrače i službene osobe,</w:t>
      </w:r>
    </w:p>
    <w:p w14:paraId="5B467402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-tuš za igrače koji trče brzinsko izbijanje ( na boćalištu ili neposrednoj blizini ),</w:t>
      </w:r>
    </w:p>
    <w:p w14:paraId="38DD4DF0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-stol za vodstvo natjecanja na zaštićenom mjestu s dobrim pregledom i</w:t>
      </w:r>
      <w:r>
        <w:rPr>
          <w:rFonts w:ascii="Arial" w:eastAsia="Arial" w:hAnsi="Arial" w:cs="Arial"/>
          <w:color w:val="333333"/>
        </w:rPr>
        <w:t xml:space="preserve"> jednostavnim pristupom na stazu s mikrofonom i upravljačkim članom elektronskog sata i glavnog semafora,</w:t>
      </w:r>
    </w:p>
    <w:p w14:paraId="1D03C888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-klupa za domaću i gostujuću momčad ( min. 13 sjedala ).</w:t>
      </w:r>
    </w:p>
    <w:p w14:paraId="3530C2CD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2AAE118F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17.</w:t>
      </w:r>
    </w:p>
    <w:p w14:paraId="72E461AE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Moraju biti zadovoljene slijedeće dimenzije boćališta ( staze), joga :</w:t>
      </w:r>
    </w:p>
    <w:p w14:paraId="3E843C08" w14:textId="77777777" w:rsidR="00D97A7B" w:rsidRDefault="003435B9">
      <w:pPr>
        <w:numPr>
          <w:ilvl w:val="0"/>
          <w:numId w:val="4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Ukupno dužina 27,50 m ( tolerancija - , + , 5,00 cm ),</w:t>
      </w:r>
    </w:p>
    <w:p w14:paraId="71FFE76E" w14:textId="77777777" w:rsidR="00D97A7B" w:rsidRDefault="003435B9">
      <w:pPr>
        <w:numPr>
          <w:ilvl w:val="0"/>
          <w:numId w:val="4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Najveća širina 4,00 m,</w:t>
      </w:r>
    </w:p>
    <w:p w14:paraId="015E4FB7" w14:textId="77777777" w:rsidR="00D97A7B" w:rsidRDefault="003435B9">
      <w:pPr>
        <w:numPr>
          <w:ilvl w:val="0"/>
          <w:numId w:val="4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Najmanja širina 2,50 m, </w:t>
      </w:r>
    </w:p>
    <w:p w14:paraId="1A24D090" w14:textId="77777777" w:rsidR="00D97A7B" w:rsidRDefault="003435B9">
      <w:pPr>
        <w:numPr>
          <w:ilvl w:val="0"/>
          <w:numId w:val="4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Četvrta ili krajnja crta treba biti vidljiva,</w:t>
      </w:r>
    </w:p>
    <w:p w14:paraId="1161D6D2" w14:textId="77777777" w:rsidR="00D97A7B" w:rsidRDefault="003435B9">
      <w:pPr>
        <w:numPr>
          <w:ilvl w:val="0"/>
          <w:numId w:val="4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Udaljeenost krajnje crte od zaštitne gume do 25 cm ( tolerancija - * 25 cm),</w:t>
      </w:r>
    </w:p>
    <w:p w14:paraId="717ADF3C" w14:textId="77777777" w:rsidR="00D97A7B" w:rsidRDefault="003435B9">
      <w:pPr>
        <w:numPr>
          <w:ilvl w:val="0"/>
          <w:numId w:val="4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Razmak između staza 20-50 cm (</w:t>
      </w:r>
      <w:r>
        <w:rPr>
          <w:rFonts w:ascii="Arial" w:eastAsia="Arial" w:hAnsi="Arial" w:cs="Arial"/>
          <w:color w:val="333333"/>
        </w:rPr>
        <w:t>  tolerancije + 50 cm), iznimno se dozvoljava da svako drugo igralište bude odvojeno jednom crtom,</w:t>
      </w:r>
    </w:p>
    <w:p w14:paraId="11D2F80C" w14:textId="77777777" w:rsidR="00D97A7B" w:rsidRDefault="003435B9">
      <w:pPr>
        <w:numPr>
          <w:ilvl w:val="0"/>
          <w:numId w:val="4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Između bočne crte i ograde min 20 cm ( tolerancije – 10 cm ),</w:t>
      </w:r>
    </w:p>
    <w:p w14:paraId="6582AE29" w14:textId="77777777" w:rsidR="00D97A7B" w:rsidRDefault="003435B9">
      <w:pPr>
        <w:numPr>
          <w:ilvl w:val="0"/>
          <w:numId w:val="4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Udaljenost gledališta i gledatelja od staze minimalno 1 m ( tolerancije – 20 cm ),</w:t>
      </w:r>
    </w:p>
    <w:p w14:paraId="616057E0" w14:textId="77777777" w:rsidR="00D97A7B" w:rsidRDefault="003435B9">
      <w:pPr>
        <w:numPr>
          <w:ilvl w:val="0"/>
          <w:numId w:val="4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Visina zašti</w:t>
      </w:r>
      <w:r>
        <w:rPr>
          <w:rFonts w:ascii="Arial" w:eastAsia="Arial" w:hAnsi="Arial" w:cs="Arial"/>
          <w:color w:val="333333"/>
        </w:rPr>
        <w:t>tne gume min 20 cm,</w:t>
      </w:r>
    </w:p>
    <w:p w14:paraId="48180551" w14:textId="77777777" w:rsidR="00D97A7B" w:rsidRDefault="003435B9">
      <w:pPr>
        <w:numPr>
          <w:ilvl w:val="0"/>
          <w:numId w:val="4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Visina ograde s čela min 1 m,</w:t>
      </w:r>
    </w:p>
    <w:p w14:paraId="5C90BF34" w14:textId="77777777" w:rsidR="00D97A7B" w:rsidRDefault="003435B9">
      <w:pPr>
        <w:numPr>
          <w:ilvl w:val="0"/>
          <w:numId w:val="4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Visina iznad ( do svjetiljki min 4,5 m.</w:t>
      </w:r>
    </w:p>
    <w:p w14:paraId="3804125F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0F41903F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18.</w:t>
      </w:r>
    </w:p>
    <w:p w14:paraId="61476A2C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Ostali zahtjevi za boćalište:</w:t>
      </w:r>
    </w:p>
    <w:p w14:paraId="0BC0F70C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- S čela gdje su smafori prema kojima se izvodi precizno izbijanje za vrijeme izbijanja onemogućiti kretanje i ometanje izb</w:t>
      </w:r>
      <w:r>
        <w:rPr>
          <w:rFonts w:ascii="Arial" w:eastAsia="Arial" w:hAnsi="Arial" w:cs="Arial"/>
          <w:color w:val="333333"/>
        </w:rPr>
        <w:t>ijača,</w:t>
      </w:r>
    </w:p>
    <w:p w14:paraId="04D251C4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-granulacija završnog sloja pijeska - do 4 mm, minimalno 2 mm poketnog sloja,</w:t>
      </w:r>
    </w:p>
    <w:p w14:paraId="13978DD8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-brojevi staza s lijeva na desno gledajući prema semaforu, (1,2,3,4),</w:t>
      </w:r>
    </w:p>
    <w:p w14:paraId="38294F71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-osigurana preglednost neodigranih boća,</w:t>
      </w:r>
    </w:p>
    <w:p w14:paraId="23D96FD4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-prvenstvene utakmice se ne mogu igrati ako je temparatura i</w:t>
      </w:r>
      <w:r>
        <w:rPr>
          <w:rFonts w:ascii="Arial" w:eastAsia="Arial" w:hAnsi="Arial" w:cs="Arial"/>
          <w:color w:val="333333"/>
        </w:rPr>
        <w:t>spod + 10 o C,</w:t>
      </w:r>
    </w:p>
    <w:p w14:paraId="67A3E052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lastRenderedPageBreak/>
        <w:t>Kontrolu ispravnosti igrališta prije početka susreta obavljaju suci.U slučaju neispravnosti igrališta sudac – određuje vrijeme u trajanju od 1 sat kako bi organizator natjecanja odnosno domaćin susreta uskladio teren s propozicijama natjecan</w:t>
      </w:r>
      <w:r>
        <w:rPr>
          <w:rFonts w:ascii="Arial" w:eastAsia="Arial" w:hAnsi="Arial" w:cs="Arial"/>
          <w:color w:val="333333"/>
        </w:rPr>
        <w:t>ja,</w:t>
      </w:r>
    </w:p>
    <w:p w14:paraId="14E18E7F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2C245669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19.</w:t>
      </w:r>
    </w:p>
    <w:p w14:paraId="0913BD6F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Zahtjev za instalacijama :</w:t>
      </w:r>
    </w:p>
    <w:p w14:paraId="55570325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-minimum rasvjetljenosti Esr = 250 lx ( spriječeno blještanje ),</w:t>
      </w:r>
    </w:p>
    <w:p w14:paraId="062088A6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-glavni semafor s imenima klubova i ukupnim rezultatom,</w:t>
      </w:r>
    </w:p>
    <w:p w14:paraId="2926F27E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- semafor za pisanje punata do 90 ( visina brojeva 20 cm) lijevo domaćin, desno gosti , te broj bacanja ( tura ).</w:t>
      </w:r>
    </w:p>
    <w:p w14:paraId="5631895D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-elektronski sat sa zvučnim signalom za brzinsko izbijanje i klasične discipline.</w:t>
      </w:r>
    </w:p>
    <w:p w14:paraId="456F9A76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65858D5D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20.</w:t>
      </w:r>
    </w:p>
    <w:p w14:paraId="4F8D0339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Zahtjev za rekvizite :</w:t>
      </w:r>
    </w:p>
    <w:p w14:paraId="6FC184C2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-tepisi za izbijanje pre</w:t>
      </w:r>
      <w:r>
        <w:rPr>
          <w:rFonts w:ascii="Arial" w:eastAsia="Arial" w:hAnsi="Arial" w:cs="Arial"/>
          <w:color w:val="333333"/>
        </w:rPr>
        <w:t>ma M.T.P. – u ,</w:t>
      </w:r>
    </w:p>
    <w:p w14:paraId="6E0F0B9F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-boće prema M.T.P – u,</w:t>
      </w:r>
    </w:p>
    <w:p w14:paraId="523DCA6C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-boće i bulin cilj i boće prepreke za precizno i brzinsko izbijanje, jednu šipku i bulin po stazi, šestare i stalke za brzinsko izbijanje prema M.T.P. –u.</w:t>
      </w:r>
    </w:p>
    <w:p w14:paraId="278B6E39" w14:textId="77777777" w:rsidR="00D97A7B" w:rsidRDefault="00D97A7B">
      <w:pPr>
        <w:shd w:val="clear" w:color="auto" w:fill="FFFFFF"/>
        <w:spacing w:after="150"/>
        <w:jc w:val="center"/>
        <w:rPr>
          <w:rFonts w:ascii="Arial" w:eastAsia="Arial" w:hAnsi="Arial" w:cs="Arial"/>
          <w:b/>
          <w:color w:val="333333"/>
        </w:rPr>
      </w:pPr>
    </w:p>
    <w:p w14:paraId="2B104425" w14:textId="77777777" w:rsidR="00D97A7B" w:rsidRDefault="00D97A7B">
      <w:pPr>
        <w:shd w:val="clear" w:color="auto" w:fill="FFFFFF"/>
        <w:spacing w:after="150"/>
        <w:jc w:val="center"/>
        <w:rPr>
          <w:rFonts w:ascii="Arial" w:eastAsia="Arial" w:hAnsi="Arial" w:cs="Arial"/>
          <w:b/>
          <w:color w:val="333333"/>
        </w:rPr>
      </w:pPr>
    </w:p>
    <w:p w14:paraId="2A130534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III:  LIGE- TEHNIČKE NORME , ŽDRIJEB , SATNICA, ODREĐIVANJE PLASMANA, NAGRADE, DRESOVI, TEHNIČKO VOĐENJE, SUĐENJE I ŽDRIJEB</w:t>
      </w:r>
    </w:p>
    <w:p w14:paraId="36BB537D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4B7EB3B5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21.</w:t>
      </w:r>
    </w:p>
    <w:p w14:paraId="56C103AA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Klasične discipline igraju se do 13 punata uz ograničenje vremena na 1.15 sati.</w:t>
      </w:r>
    </w:p>
    <w:p w14:paraId="45B67397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U obrazac „ Prijava za natjecanje po di</w:t>
      </w:r>
      <w:r>
        <w:rPr>
          <w:rFonts w:ascii="Arial" w:eastAsia="Arial" w:hAnsi="Arial" w:cs="Arial"/>
          <w:color w:val="333333"/>
        </w:rPr>
        <w:t>sciplinama „, voditelji klubova odmah pri prijavi ekipa trideset ( 30 ) min. prije početka susreta označavaju igrače koji će nastupiti u pojedinim disciplinama s oznakom x.</w:t>
      </w:r>
    </w:p>
    <w:p w14:paraId="037D31BD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Nakon prijave slijedi ždrijeb uz prisustvo voditelja i sudaca.Ždrijebom se određuje</w:t>
      </w:r>
      <w:r>
        <w:rPr>
          <w:rFonts w:ascii="Arial" w:eastAsia="Arial" w:hAnsi="Arial" w:cs="Arial"/>
          <w:color w:val="333333"/>
        </w:rPr>
        <w:t xml:space="preserve"> teren na kojima se igra pojedina disciplina. Zagrijavanje koje započinje 15 min. prije početka susreta određeno je u trajanju od  deset ( 10 ) min. za sve igrače. Rezervni igrači zagrijavaju se ravnomjerno raspoređeni na terenima gdje se odigravaju discip</w:t>
      </w:r>
      <w:r>
        <w:rPr>
          <w:rFonts w:ascii="Arial" w:eastAsia="Arial" w:hAnsi="Arial" w:cs="Arial"/>
          <w:color w:val="333333"/>
        </w:rPr>
        <w:t>line par.</w:t>
      </w:r>
      <w:r>
        <w:rPr>
          <w:rFonts w:ascii="Arial" w:eastAsia="Arial" w:hAnsi="Arial" w:cs="Arial"/>
          <w:color w:val="333333"/>
        </w:rPr>
        <w:br/>
        <w:t> </w:t>
      </w:r>
    </w:p>
    <w:p w14:paraId="74E9D6E1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22.</w:t>
      </w:r>
    </w:p>
    <w:p w14:paraId="49E570EC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lastRenderedPageBreak/>
        <w:t>Pet ( 5 ) minuta prije početka utakmice domaćin susreta ( ili sudac ) predstavlja sudionike utakmice slijedećim redosljedom :</w:t>
      </w:r>
    </w:p>
    <w:p w14:paraId="0229D8E4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Gosti – kapetan kluba, igrači i voditelj ekipe zatim slijede domaćini – kapetan kluba, igrači, i voditelj e</w:t>
      </w:r>
      <w:r>
        <w:rPr>
          <w:rFonts w:ascii="Arial" w:eastAsia="Arial" w:hAnsi="Arial" w:cs="Arial"/>
          <w:color w:val="333333"/>
        </w:rPr>
        <w:t>kipe.Posljedni na predstavljanje izlaze suci susreta.</w:t>
      </w:r>
    </w:p>
    <w:p w14:paraId="1A725D6D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Predstavljanje je obvezno za sve sudionike natjecanja, igrači i voditelji koji ne prisustvuju predstavljanju nemaju pravo nastupa na susretu.</w:t>
      </w:r>
    </w:p>
    <w:p w14:paraId="3076D3BA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59A548BB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23.</w:t>
      </w:r>
    </w:p>
    <w:p w14:paraId="34E416AF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Za vrijeme susreta na stazu smije ulaziti samo </w:t>
      </w:r>
      <w:r>
        <w:rPr>
          <w:rFonts w:ascii="Arial" w:eastAsia="Arial" w:hAnsi="Arial" w:cs="Arial"/>
          <w:color w:val="333333"/>
        </w:rPr>
        <w:t>igrači koji nastupaju ili su angažirani za pomaganje kod izbijanja ( po dva iz svake momčadi za precizno izbijanje ) i po pet za  štafetno i brzinsko izbijanje, četiri za pomoć izbijaču i jedan za pisanje pogodaka.</w:t>
      </w:r>
    </w:p>
    <w:p w14:paraId="2D470EDE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1A122594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24.</w:t>
      </w:r>
    </w:p>
    <w:p w14:paraId="45386AD1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Voditelji momčadi dužni su radi izbjegavanja sporova, te radi priznavanja rekorda uz kontrolu člana protivničke momčadi, popunjavati obrazac preciznog,štafetnog i brzinskog izbijanja. Za rekord će se priznati samo obrazac BS BiH s potpisima voditelja i dru</w:t>
      </w:r>
      <w:r>
        <w:rPr>
          <w:rFonts w:ascii="Arial" w:eastAsia="Arial" w:hAnsi="Arial" w:cs="Arial"/>
          <w:color w:val="333333"/>
        </w:rPr>
        <w:t>ge momčadi i sudaca.</w:t>
      </w:r>
    </w:p>
    <w:p w14:paraId="2066BBC7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203E91B1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25.</w:t>
      </w:r>
    </w:p>
    <w:p w14:paraId="1B680952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Pobjednik susreta je momčad koja je osvojila ( više pobjeda u pojedinim disciplinama ).</w:t>
      </w:r>
    </w:p>
    <w:p w14:paraId="013A565A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Za pobjedu se dobivaju dva ( 2 ) boda. Za nerješen rezultat dobiva se po jedan ( 1 ) bod.</w:t>
      </w:r>
    </w:p>
    <w:p w14:paraId="360F59B7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05F1A2F8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26.</w:t>
      </w:r>
    </w:p>
    <w:p w14:paraId="2205A8BC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Susreti se igraju prema kalenda</w:t>
      </w:r>
      <w:r>
        <w:rPr>
          <w:rFonts w:ascii="Arial" w:eastAsia="Arial" w:hAnsi="Arial" w:cs="Arial"/>
          <w:color w:val="333333"/>
        </w:rPr>
        <w:t xml:space="preserve">ru natjecanja koji usvaja Upravni odbor BS BiH. Susreti posljednja dva kola natjecateljske sezone moraju se u BL odigrati u predviđenom terminu – nema mogućnosti promjene termina odigravanja pojedinih susreta, jedino je moguće odgoditi cijelo kolo, ako je </w:t>
      </w:r>
      <w:r>
        <w:rPr>
          <w:rFonts w:ascii="Arial" w:eastAsia="Arial" w:hAnsi="Arial" w:cs="Arial"/>
          <w:color w:val="333333"/>
        </w:rPr>
        <w:t>to u interesu  vrste, nastup nacionalne vrste na međunarodnim natjecanjima ( Članak 27. Pravilnika o natjecanju BS BiH).</w:t>
      </w:r>
    </w:p>
    <w:p w14:paraId="4E270751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4A509228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27 .</w:t>
      </w:r>
    </w:p>
    <w:p w14:paraId="1003D94F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Ako su momčadi iz različitih mjesta pa gostujuća momčad javi da će zakasniti iz opravdanih razloga, suci će označiti čeka</w:t>
      </w:r>
      <w:r>
        <w:rPr>
          <w:rFonts w:ascii="Arial" w:eastAsia="Arial" w:hAnsi="Arial" w:cs="Arial"/>
          <w:color w:val="333333"/>
        </w:rPr>
        <w:t>nje od  trideset ( 30 ) min. Ukoliko se zakasni više od predviđenog vremena, u opravdanim slučajevima suci će ispitati sve mogućnosti da se susret odigra istog  ili slijedećeg dana.</w:t>
      </w:r>
    </w:p>
    <w:p w14:paraId="7EB457D4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lastRenderedPageBreak/>
        <w:t>Kao opravdani razlozi zakašnjenja uzeti će se zakašnjenje na redovnim  lin</w:t>
      </w:r>
      <w:r>
        <w:rPr>
          <w:rFonts w:ascii="Arial" w:eastAsia="Arial" w:hAnsi="Arial" w:cs="Arial"/>
          <w:color w:val="333333"/>
        </w:rPr>
        <w:t xml:space="preserve">ijama , i to samo ako ta prijevozna sredstva stižu po voznom redu u mjesto odigravanja najkasnije dva ( 2 ) sata prije početka natjecanja.Opravdani razlog je i zakašnjenje u cestovnom prometu uzrokovano višom silom koja se može dokazati potvrdom nadležnih </w:t>
      </w:r>
      <w:r>
        <w:rPr>
          <w:rFonts w:ascii="Arial" w:eastAsia="Arial" w:hAnsi="Arial" w:cs="Arial"/>
          <w:color w:val="333333"/>
        </w:rPr>
        <w:t>tijela.</w:t>
      </w:r>
    </w:p>
    <w:p w14:paraId="679A5FB1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U slučaju neopravdanog zakašnjenja nakon čekanja od trideset ( 30 ) min. Od trenutka prijave ekipa sudac označava početak, a odmah zatim i kraj susreta. Ekipa koja neopravdano ne prisustvuje susretu gubi susret maksimalnim rezultatom ( 6:0 klasične</w:t>
      </w:r>
      <w:r>
        <w:rPr>
          <w:rFonts w:ascii="Arial" w:eastAsia="Arial" w:hAnsi="Arial" w:cs="Arial"/>
          <w:color w:val="333333"/>
        </w:rPr>
        <w:t>discipline i 20:0 tehničke discipline.).</w:t>
      </w:r>
    </w:p>
    <w:p w14:paraId="2855F6EC" w14:textId="77777777" w:rsidR="00D97A7B" w:rsidRDefault="00D97A7B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</w:p>
    <w:p w14:paraId="04EE8B9D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28.</w:t>
      </w:r>
    </w:p>
    <w:p w14:paraId="4E6EAB46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U slučaju ozljede ili bolesti igrača i nemogućnosti nastavka daljnjeg tijeka susreta igrač nema pravo nastupa u daljnjem tijeku susreta ( ni u paru ). Postignuti rezultat evidentira se na slijedeći način</w:t>
      </w:r>
      <w:r>
        <w:rPr>
          <w:rFonts w:ascii="Arial" w:eastAsia="Arial" w:hAnsi="Arial" w:cs="Arial"/>
          <w:color w:val="333333"/>
        </w:rPr>
        <w:t>:</w:t>
      </w:r>
    </w:p>
    <w:p w14:paraId="06AD80D6" w14:textId="77777777" w:rsidR="00D97A7B" w:rsidRDefault="003435B9">
      <w:pPr>
        <w:numPr>
          <w:ilvl w:val="0"/>
          <w:numId w:val="1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Pojedinačno klasično, igrač gubi susret s 13 x  - onoliko punata koliko je do tog momenta ostvario.</w:t>
      </w:r>
    </w:p>
    <w:p w14:paraId="49345481" w14:textId="77777777" w:rsidR="00D97A7B" w:rsidRDefault="003435B9">
      <w:pPr>
        <w:numPr>
          <w:ilvl w:val="0"/>
          <w:numId w:val="1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U igri par: dopušta se ekipama da nastave susret i s jednim ( par ) odnosno dva  igrača ako je ozljeda igrača uslijedila nakon što je već izvršena zamjena</w:t>
      </w:r>
      <w:r>
        <w:rPr>
          <w:rFonts w:ascii="Arial" w:eastAsia="Arial" w:hAnsi="Arial" w:cs="Arial"/>
          <w:color w:val="333333"/>
        </w:rPr>
        <w:t xml:space="preserve"> u tom paru ili trojci.</w:t>
      </w:r>
    </w:p>
    <w:p w14:paraId="779AACA1" w14:textId="77777777" w:rsidR="00D97A7B" w:rsidRDefault="003435B9">
      <w:pPr>
        <w:numPr>
          <w:ilvl w:val="0"/>
          <w:numId w:val="1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U brzinskom izbijanju : igrač koji se ozlijedio priznaje se do tada postignuti rezultat s time da protivnik mora nastaviti s izbijanjem kako bi se mogao odrediti pobjednik.</w:t>
      </w:r>
    </w:p>
    <w:p w14:paraId="03DD9F8B" w14:textId="77777777" w:rsidR="00D97A7B" w:rsidRDefault="003435B9">
      <w:pPr>
        <w:numPr>
          <w:ilvl w:val="0"/>
          <w:numId w:val="1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U preciznom izbijanju: igrač koji se ozlijedi priznaje se d</w:t>
      </w:r>
      <w:r>
        <w:rPr>
          <w:rFonts w:ascii="Arial" w:eastAsia="Arial" w:hAnsi="Arial" w:cs="Arial"/>
          <w:color w:val="333333"/>
        </w:rPr>
        <w:t>o tada postignuti rezultat s time da protivnik mora nastaviti s izbijanjem kako bi se mogao odrediti pobjednik.</w:t>
      </w:r>
    </w:p>
    <w:p w14:paraId="683E3F22" w14:textId="77777777" w:rsidR="00D97A7B" w:rsidRDefault="003435B9">
      <w:pPr>
        <w:numPr>
          <w:ilvl w:val="0"/>
          <w:numId w:val="1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U štafetnom izbijanju : nakon ozlijede i odustajanja jednog igrača, ekipa čiji se igrač ozlijedio nema pravo daljnjeg izbijanja, priznaje joj se</w:t>
      </w:r>
      <w:r>
        <w:rPr>
          <w:rFonts w:ascii="Arial" w:eastAsia="Arial" w:hAnsi="Arial" w:cs="Arial"/>
          <w:color w:val="333333"/>
        </w:rPr>
        <w:t xml:space="preserve"> do tada postignuti rezultat s time,</w:t>
      </w:r>
    </w:p>
    <w:p w14:paraId="3708D890" w14:textId="77777777" w:rsidR="00D97A7B" w:rsidRDefault="003435B9">
      <w:pPr>
        <w:numPr>
          <w:ilvl w:val="0"/>
          <w:numId w:val="1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da protivnik mora nastaviti s izbijanjem kako bi se mogao odrediti pobjednik. Drugi igrač koji nije odustao zbog ozlijede ima pravo nastupa u daljnjem tijeku susreta.</w:t>
      </w:r>
    </w:p>
    <w:p w14:paraId="6968E4A7" w14:textId="77777777" w:rsidR="00D97A7B" w:rsidRDefault="003435B9">
      <w:pPr>
        <w:numPr>
          <w:ilvl w:val="0"/>
          <w:numId w:val="1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Igrač koji se je na zagrijavanju ozlijedio može se zamjeniti s drugim raspoloživim igračem s klupe ( samo u paru i trojku ) za rezervne igrače, s tim da nema više pravo nastupa u daljnjem tijeku susreta.</w:t>
      </w:r>
    </w:p>
    <w:p w14:paraId="7818BA6C" w14:textId="77777777" w:rsidR="00D97A7B" w:rsidRDefault="003435B9">
      <w:pPr>
        <w:numPr>
          <w:ilvl w:val="0"/>
          <w:numId w:val="1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Igrači u pojedinačnim disciplinama (u pojedinačno kl</w:t>
      </w:r>
      <w:r>
        <w:rPr>
          <w:rFonts w:ascii="Arial" w:eastAsia="Arial" w:hAnsi="Arial" w:cs="Arial"/>
          <w:color w:val="333333"/>
        </w:rPr>
        <w:t>asično, brzinsko, i precizno izbijanje ) u slučaju  povrede u vrijeme zagrijavanja ne može se zamjeniti sa drugim raspoloživim igračem sa klupe- već susret gube , klasične discipline 6:0 i 20 :0 tehničke discipline.</w:t>
      </w:r>
    </w:p>
    <w:p w14:paraId="67B4C6AE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1D36EE62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29.</w:t>
      </w:r>
    </w:p>
    <w:p w14:paraId="5F63F207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U slučaju samovoljnog napuštanja susreta igrača koje nije uzrokovano ozljedom ili bolesti , sudac mora svakako samovoljno napuštanje terena kazniti žutim kartonom i zatražiti od igrača da se vrati u teren.U protivnom ako je napuštanje terena od strane </w:t>
      </w:r>
      <w:r>
        <w:rPr>
          <w:rFonts w:ascii="Arial" w:eastAsia="Arial" w:hAnsi="Arial" w:cs="Arial"/>
          <w:color w:val="333333"/>
        </w:rPr>
        <w:lastRenderedPageBreak/>
        <w:t>igra</w:t>
      </w:r>
      <w:r>
        <w:rPr>
          <w:rFonts w:ascii="Arial" w:eastAsia="Arial" w:hAnsi="Arial" w:cs="Arial"/>
          <w:color w:val="333333"/>
        </w:rPr>
        <w:t>ča konačno ekipa iz koje je igrač nema pravu zamjene za tog igrača u disciplini par odnosno postupanja u ostalim igrama su slijedeća :</w:t>
      </w:r>
    </w:p>
    <w:p w14:paraId="1848DAE0" w14:textId="77777777" w:rsidR="00D97A7B" w:rsidRDefault="003435B9">
      <w:pPr>
        <w:numPr>
          <w:ilvl w:val="0"/>
          <w:numId w:val="3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Igrač je diskvalificiran ( crveni karton ) i nema pravu nastupa u slijedećim igrama tog susreta,</w:t>
      </w:r>
    </w:p>
    <w:p w14:paraId="3E017F2B" w14:textId="77777777" w:rsidR="00D97A7B" w:rsidRDefault="003435B9">
      <w:pPr>
        <w:numPr>
          <w:ilvl w:val="0"/>
          <w:numId w:val="3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U igri pojedinačno klasi</w:t>
      </w:r>
      <w:r>
        <w:rPr>
          <w:rFonts w:ascii="Arial" w:eastAsia="Arial" w:hAnsi="Arial" w:cs="Arial"/>
          <w:color w:val="333333"/>
        </w:rPr>
        <w:t>čno susret se registrira s rezultatom 13:0 bez obzira na stanje rezultata i preostalog vremena za igru u trenutku napuštanja borilišta od strane igrača,</w:t>
      </w:r>
    </w:p>
    <w:p w14:paraId="5A786C83" w14:textId="77777777" w:rsidR="00D97A7B" w:rsidRDefault="003435B9">
      <w:pPr>
        <w:numPr>
          <w:ilvl w:val="0"/>
          <w:numId w:val="3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 xml:space="preserve">U igri par dopušta se ekipama da nastave susret i s jednim ( par ) odnosno dva  igrača ako je jedan od </w:t>
      </w:r>
      <w:r>
        <w:rPr>
          <w:rFonts w:ascii="Arial" w:eastAsia="Arial" w:hAnsi="Arial" w:cs="Arial"/>
          <w:color w:val="333333"/>
        </w:rPr>
        <w:t>igrača samovoljno napustio teren.,</w:t>
      </w:r>
    </w:p>
    <w:p w14:paraId="58E7B9E6" w14:textId="77777777" w:rsidR="00D97A7B" w:rsidRDefault="003435B9">
      <w:pPr>
        <w:numPr>
          <w:ilvl w:val="0"/>
          <w:numId w:val="3"/>
        </w:numPr>
        <w:shd w:val="clear" w:color="auto" w:fill="FFFFFF"/>
        <w:rPr>
          <w:color w:val="333333"/>
        </w:rPr>
      </w:pPr>
      <w:r>
        <w:rPr>
          <w:rFonts w:ascii="Arial" w:eastAsia="Arial" w:hAnsi="Arial" w:cs="Arial"/>
          <w:color w:val="333333"/>
        </w:rPr>
        <w:t>U preciznom, brzinskom i štafetnom izbijanju ekipi ili igraču koji odustane bez valjanog razloga brišu se do tada postignuti rezultat u toj disciplini te se protivničkoj ekipi ili igraču evidentira pobjeda.Obaveza je prot</w:t>
      </w:r>
      <w:r>
        <w:rPr>
          <w:rFonts w:ascii="Arial" w:eastAsia="Arial" w:hAnsi="Arial" w:cs="Arial"/>
          <w:color w:val="333333"/>
        </w:rPr>
        <w:t>ivničke ekipe ili igrača da nastavi s izbijanjem radi evidencije postignutog rezultata i pobjede u toj disciplini. Ne smatra se odustajanje ako ekipa ili igrač nema vremena za izbacivanje još jedne boće ( brzinsko i štafetno izbijanje ).</w:t>
      </w:r>
    </w:p>
    <w:p w14:paraId="4CD3A45D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6E556EA1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30.</w:t>
      </w:r>
    </w:p>
    <w:p w14:paraId="5E821770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Pored</w:t>
      </w:r>
      <w:r>
        <w:rPr>
          <w:rFonts w:ascii="Arial" w:eastAsia="Arial" w:hAnsi="Arial" w:cs="Arial"/>
          <w:color w:val="333333"/>
        </w:rPr>
        <w:t>ak na tablici određuje se na osnovu osvojenih bodova.U slučaju jednakosti dvaju klubova gledaju se njihovi međusobni susreti : bodovi, poeni, pa punti, a u slučaju jednakosti više klubova gleda se rezultat njihovih međusobnih susreta : bodovi, poeni, punti</w:t>
      </w:r>
      <w:r>
        <w:rPr>
          <w:rFonts w:ascii="Arial" w:eastAsia="Arial" w:hAnsi="Arial" w:cs="Arial"/>
          <w:color w:val="333333"/>
        </w:rPr>
        <w:t>.</w:t>
      </w:r>
    </w:p>
    <w:p w14:paraId="3FCA14C1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468B0DA0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31.</w:t>
      </w:r>
    </w:p>
    <w:p w14:paraId="5F9680F9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Na susretu se vodi izviješće sa susreta obrazac BS BiH, a koji je sastavni dio ovih propozicija. Izvješće popunjavaju suci, a potpisuju ga pored njih voditelji domaće i gostujuće momčadi.</w:t>
      </w:r>
    </w:p>
    <w:p w14:paraId="2BDEC619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Sudac je dužan u roku 2 sata. nakon susreta voditelju</w:t>
      </w:r>
      <w:r>
        <w:rPr>
          <w:rFonts w:ascii="Arial" w:eastAsia="Arial" w:hAnsi="Arial" w:cs="Arial"/>
          <w:color w:val="333333"/>
        </w:rPr>
        <w:t xml:space="preserve"> lige telefonom, izdiktirati kompletno izvješće ili poslati faxom ili elektronskom poštom (dogovor s voditeljem lige ).</w:t>
      </w:r>
    </w:p>
    <w:p w14:paraId="1C62674E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Orginal izvješće treba dostaviti voditelju lige najkasnije dva dana nakon susreta ( 45 sati) poštom .</w:t>
      </w:r>
    </w:p>
    <w:p w14:paraId="0621D3FC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5ACE2A4F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32.</w:t>
      </w:r>
    </w:p>
    <w:p w14:paraId="323A08A5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776A63A7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Pravo nastupa u Kup</w:t>
      </w:r>
      <w:r>
        <w:rPr>
          <w:rFonts w:ascii="Arial" w:eastAsia="Arial" w:hAnsi="Arial" w:cs="Arial"/>
          <w:color w:val="333333"/>
        </w:rPr>
        <w:t>u Europe – kup prvaka C 1 stječu ekipe I. BL BiH na osnovu redosljeda  ( plasmana ) na kraju natjecateljske sezone za natjecanje koje slijedi u kalendarskoj godini kad je  natjecateljska sezona u I. BL BiH završila. Broj sudionika određuje se Pravilima kup</w:t>
      </w:r>
      <w:r>
        <w:rPr>
          <w:rFonts w:ascii="Arial" w:eastAsia="Arial" w:hAnsi="Arial" w:cs="Arial"/>
          <w:color w:val="333333"/>
        </w:rPr>
        <w:t>a Europe kojeg donosi F.I.B.</w:t>
      </w:r>
    </w:p>
    <w:p w14:paraId="477DE2F9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4379341D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</w:p>
    <w:p w14:paraId="1BD10538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lastRenderedPageBreak/>
        <w:t>Članak 33.</w:t>
      </w:r>
    </w:p>
    <w:p w14:paraId="3CC1F02A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Momčad nastupa u sportskoj odjeći. Svi  igrači na terenu moraju biti jednako obučeni. Domaćin u jednakoj boji , gosti u drugoj boji gornjeg djela dresa.Prednost odabira boje imaju domaće momčadi. Igrači moraju na </w:t>
      </w:r>
      <w:r>
        <w:rPr>
          <w:rFonts w:ascii="Arial" w:eastAsia="Arial" w:hAnsi="Arial" w:cs="Arial"/>
          <w:color w:val="333333"/>
        </w:rPr>
        <w:t>gornjem dijelu ( majice , košulje ili trenerke ) imati oznaku kluba. </w:t>
      </w:r>
    </w:p>
    <w:p w14:paraId="77274549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Momčadi su obavezni prije početka natjecanja prijaviti boju dresa kada su domaćini susreta.</w:t>
      </w:r>
    </w:p>
    <w:p w14:paraId="3899ED0B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Kapetan momčadi mora pored toga na lijevoj ruci nositi kapetansku traku. Voditelj momčadi ne mora biti u sportskoj odjeći, ali mora nositi oznaku kluba i oznaku „ VODITELJ „.</w:t>
      </w:r>
    </w:p>
    <w:p w14:paraId="04278BA7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7C25322C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34.</w:t>
      </w:r>
    </w:p>
    <w:p w14:paraId="3A02BE24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Suci samostalno i neopozivo odlučuju o događajima prije i za vrijeme</w:t>
      </w:r>
      <w:r>
        <w:rPr>
          <w:rFonts w:ascii="Arial" w:eastAsia="Arial" w:hAnsi="Arial" w:cs="Arial"/>
          <w:color w:val="333333"/>
        </w:rPr>
        <w:t xml:space="preserve"> utakmice, na stazama i izvan staza.Suci pregledavaju knjižice o registraciji  i ne dopuštaju nastup ( prijavu ) igrača koji namaju ovjerene registracije od nadležnih saveza za tekuću godinu. Oni kontroliraju jesu li svi prijavljeni igrači prisutni od poče</w:t>
      </w:r>
      <w:r>
        <w:rPr>
          <w:rFonts w:ascii="Arial" w:eastAsia="Arial" w:hAnsi="Arial" w:cs="Arial"/>
          <w:color w:val="333333"/>
        </w:rPr>
        <w:t>tka susreta, a prijavljeni igrači za napuštanje terena s klupe moraju tražiti odobrenje od suca ako žele izaći van terena ili dvorane. Na klupi za pričuvne igrače mogu sjediti voditelj momčadi i predsjednik kluba.</w:t>
      </w:r>
    </w:p>
    <w:p w14:paraId="1645442C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7A54FE55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35.</w:t>
      </w:r>
    </w:p>
    <w:p w14:paraId="29AE057B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Ligaške utakmice vodi jedan (</w:t>
      </w:r>
      <w:r>
        <w:rPr>
          <w:rFonts w:ascii="Arial" w:eastAsia="Arial" w:hAnsi="Arial" w:cs="Arial"/>
          <w:color w:val="333333"/>
        </w:rPr>
        <w:t xml:space="preserve"> 1 ) sudac.</w:t>
      </w:r>
    </w:p>
    <w:p w14:paraId="14150A3E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Prilikom izvođenja brzinskog i štafetnog izbijanja sudi pomoćni sudac ako se zatekne na igralištu, u slučaju da ga nema sudac će odrediti po jednu osobu ( od povjerenja ) iz svake ekipe da mu pomogne suditi dok se odigraju navedene discipline. </w:t>
      </w:r>
    </w:p>
    <w:p w14:paraId="063695BD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771B2363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36.</w:t>
      </w:r>
    </w:p>
    <w:p w14:paraId="672981DA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Sve odluke koje donose suci su neopozive.Žalba se može najaviti sucima na susretu, a mora se dostaviti Povjereniku natjecanja Saveza faxom ili preporučenom pošiljkomu roku od dvadesetčetiri ( 24 ) sata od završetka susreta, odnosno prvog nare</w:t>
      </w:r>
      <w:r>
        <w:rPr>
          <w:rFonts w:ascii="Arial" w:eastAsia="Arial" w:hAnsi="Arial" w:cs="Arial"/>
          <w:color w:val="333333"/>
        </w:rPr>
        <w:t>dnog dana od dana odigravanja utakmice koja je predmet žalbe.Taksa za uloženu žalbu iznosi od 50,00 KM uplaćuje se prvog narednog radnog dana na račun Saveza.</w:t>
      </w:r>
    </w:p>
    <w:p w14:paraId="3E676FD2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Prekršaji koji ne zastarjevaju, kao što su namještanje rezultata, lažno predstavljanje, falsifici</w:t>
      </w:r>
      <w:r>
        <w:rPr>
          <w:rFonts w:ascii="Arial" w:eastAsia="Arial" w:hAnsi="Arial" w:cs="Arial"/>
          <w:color w:val="333333"/>
        </w:rPr>
        <w:t>ranje dokumenata i sl. kojim rok za žalbe nije ograničen mogu se prijaviti i naknadno. Povjerenik za natjecanje rješava žalbe u prvom stupnju u roku osam ( 8 ) dana od primitka žalbe. Na prvostupanjsku odluku može se uložiti žalba Upravnom odboru Saveza, u</w:t>
      </w:r>
      <w:r>
        <w:rPr>
          <w:rFonts w:ascii="Arial" w:eastAsia="Arial" w:hAnsi="Arial" w:cs="Arial"/>
          <w:color w:val="333333"/>
        </w:rPr>
        <w:t>z uplatu od 100,00 KM.</w:t>
      </w:r>
    </w:p>
    <w:p w14:paraId="2139AD26" w14:textId="77777777" w:rsidR="00D97A7B" w:rsidRDefault="00D97A7B">
      <w:pPr>
        <w:shd w:val="clear" w:color="auto" w:fill="FFFFFF"/>
        <w:ind w:left="360"/>
        <w:rPr>
          <w:rFonts w:ascii="Arial" w:eastAsia="Arial" w:hAnsi="Arial" w:cs="Arial"/>
          <w:color w:val="333333"/>
        </w:rPr>
      </w:pPr>
    </w:p>
    <w:p w14:paraId="3CB446D3" w14:textId="77777777" w:rsidR="00D97A7B" w:rsidRDefault="00D97A7B">
      <w:pPr>
        <w:shd w:val="clear" w:color="auto" w:fill="FFFFFF"/>
        <w:ind w:left="360"/>
        <w:rPr>
          <w:rFonts w:ascii="Arial" w:eastAsia="Arial" w:hAnsi="Arial" w:cs="Arial"/>
          <w:b/>
          <w:color w:val="333333"/>
          <w:sz w:val="32"/>
          <w:szCs w:val="32"/>
        </w:rPr>
      </w:pPr>
    </w:p>
    <w:p w14:paraId="6B0DD315" w14:textId="77777777" w:rsidR="00D97A7B" w:rsidRDefault="00D97A7B">
      <w:pPr>
        <w:shd w:val="clear" w:color="auto" w:fill="FFFFFF"/>
        <w:ind w:left="360"/>
        <w:rPr>
          <w:rFonts w:ascii="Arial" w:eastAsia="Arial" w:hAnsi="Arial" w:cs="Arial"/>
          <w:b/>
          <w:color w:val="333333"/>
          <w:sz w:val="32"/>
          <w:szCs w:val="32"/>
        </w:rPr>
      </w:pPr>
    </w:p>
    <w:p w14:paraId="0C67C2F2" w14:textId="77777777" w:rsidR="00D97A7B" w:rsidRDefault="00D97A7B">
      <w:pPr>
        <w:shd w:val="clear" w:color="auto" w:fill="FFFFFF"/>
        <w:ind w:left="360"/>
        <w:rPr>
          <w:rFonts w:ascii="Arial" w:eastAsia="Arial" w:hAnsi="Arial" w:cs="Arial"/>
          <w:b/>
          <w:color w:val="333333"/>
          <w:sz w:val="32"/>
          <w:szCs w:val="32"/>
        </w:rPr>
      </w:pPr>
    </w:p>
    <w:p w14:paraId="03AE6A33" w14:textId="77777777" w:rsidR="00D97A7B" w:rsidRDefault="003435B9">
      <w:pPr>
        <w:shd w:val="clear" w:color="auto" w:fill="FFFFFF"/>
        <w:ind w:left="360"/>
        <w:rPr>
          <w:rFonts w:ascii="Arial" w:eastAsia="Arial" w:hAnsi="Arial" w:cs="Arial"/>
          <w:b/>
          <w:color w:val="333333"/>
          <w:sz w:val="32"/>
          <w:szCs w:val="32"/>
        </w:rPr>
      </w:pPr>
      <w:r>
        <w:rPr>
          <w:rFonts w:ascii="Arial" w:eastAsia="Arial" w:hAnsi="Arial" w:cs="Arial"/>
          <w:b/>
          <w:color w:val="333333"/>
          <w:sz w:val="32"/>
          <w:szCs w:val="32"/>
        </w:rPr>
        <w:t>IV. LIGE- PRIJEVOZ, SMJEŠTAJ I BORAVAK</w:t>
      </w:r>
    </w:p>
    <w:p w14:paraId="552CE76A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36B6B2E3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37.</w:t>
      </w:r>
    </w:p>
    <w:p w14:paraId="19F97F17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Svi klubovi u nadležnosti Saveza ( prve i druge lige) dužni su 15 dana prije</w:t>
      </w:r>
      <w:r>
        <w:rPr>
          <w:rFonts w:ascii="Arial" w:eastAsia="Arial" w:hAnsi="Arial" w:cs="Arial"/>
          <w:color w:val="333333"/>
          <w:sz w:val="28"/>
          <w:szCs w:val="28"/>
        </w:rPr>
        <w:t xml:space="preserve"> </w:t>
      </w:r>
      <w:r>
        <w:rPr>
          <w:rFonts w:ascii="Arial" w:eastAsia="Arial" w:hAnsi="Arial" w:cs="Arial"/>
          <w:color w:val="333333"/>
        </w:rPr>
        <w:t>početka  lige dostaviti Savezu i svim klubovima u svojim ligama upute u svezi s dolaskom na njihova boćališta</w:t>
      </w:r>
    </w:p>
    <w:p w14:paraId="138D59EB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30BF4791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38.</w:t>
      </w:r>
    </w:p>
    <w:p w14:paraId="35294C2F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Klubovi koji putuju na gostovanja ako žele da im domaćin rezervira smještaj i prehranu, dužni su 15 ( petnaest) dana prije susreta iz</w:t>
      </w:r>
      <w:r>
        <w:rPr>
          <w:rFonts w:ascii="Arial" w:eastAsia="Arial" w:hAnsi="Arial" w:cs="Arial"/>
          <w:color w:val="333333"/>
        </w:rPr>
        <w:t>vršiti preventivnu prijavu s najavom broja ljudi i datumom dolaska i odlaska.</w:t>
      </w:r>
    </w:p>
    <w:p w14:paraId="0C5C7DFF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535A47B9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39.</w:t>
      </w:r>
    </w:p>
    <w:p w14:paraId="497E64DD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Susreti u liga natjecanju ne mogu započeti prije 8  niti poslije 20 sati.</w:t>
      </w:r>
    </w:p>
    <w:p w14:paraId="10F05844" w14:textId="77777777" w:rsidR="00D97A7B" w:rsidRDefault="00D97A7B">
      <w:pPr>
        <w:shd w:val="clear" w:color="auto" w:fill="FFFFFF"/>
        <w:ind w:left="360"/>
        <w:jc w:val="center"/>
        <w:rPr>
          <w:rFonts w:ascii="Arial" w:eastAsia="Arial" w:hAnsi="Arial" w:cs="Arial"/>
          <w:b/>
          <w:color w:val="333333"/>
          <w:sz w:val="32"/>
          <w:szCs w:val="32"/>
        </w:rPr>
      </w:pPr>
    </w:p>
    <w:p w14:paraId="6F76E458" w14:textId="77777777" w:rsidR="00D97A7B" w:rsidRDefault="00D97A7B">
      <w:pPr>
        <w:shd w:val="clear" w:color="auto" w:fill="FFFFFF"/>
        <w:ind w:left="360"/>
        <w:jc w:val="center"/>
        <w:rPr>
          <w:rFonts w:ascii="Arial" w:eastAsia="Arial" w:hAnsi="Arial" w:cs="Arial"/>
          <w:b/>
          <w:color w:val="333333"/>
          <w:sz w:val="32"/>
          <w:szCs w:val="32"/>
        </w:rPr>
      </w:pPr>
    </w:p>
    <w:p w14:paraId="3F22F449" w14:textId="77777777" w:rsidR="00D97A7B" w:rsidRDefault="003435B9">
      <w:pPr>
        <w:shd w:val="clear" w:color="auto" w:fill="FFFFFF"/>
        <w:ind w:left="360"/>
        <w:jc w:val="center"/>
        <w:rPr>
          <w:rFonts w:ascii="Arial" w:eastAsia="Arial" w:hAnsi="Arial" w:cs="Arial"/>
          <w:b/>
          <w:color w:val="333333"/>
          <w:sz w:val="32"/>
          <w:szCs w:val="32"/>
        </w:rPr>
      </w:pPr>
      <w:r>
        <w:rPr>
          <w:rFonts w:ascii="Arial" w:eastAsia="Arial" w:hAnsi="Arial" w:cs="Arial"/>
          <w:b/>
          <w:color w:val="333333"/>
          <w:sz w:val="32"/>
          <w:szCs w:val="32"/>
        </w:rPr>
        <w:t>V.LIGE PROTOKOL, PREDSTAVLJANJE I PODJELA NAGRADA</w:t>
      </w:r>
    </w:p>
    <w:p w14:paraId="3B027926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68EE7E78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40.</w:t>
      </w:r>
    </w:p>
    <w:p w14:paraId="2076AF5E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Domaćin je dužan pet ( 5 ) min. prije početka susreta organizirati predstavljanje sudionika i sudaca.</w:t>
      </w:r>
    </w:p>
    <w:p w14:paraId="04326099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Predstavljanje je obvezno i izvodi se na sredini terena.</w:t>
      </w:r>
    </w:p>
    <w:p w14:paraId="1BB090F2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Prvo se predstavljaju gosti od kap</w:t>
      </w:r>
      <w:r>
        <w:rPr>
          <w:rFonts w:ascii="Arial" w:eastAsia="Arial" w:hAnsi="Arial" w:cs="Arial"/>
          <w:color w:val="333333"/>
        </w:rPr>
        <w:t>etana do voditelja.Oni izlaze na teren usput se pozdravljaju i poredaju se od ruba prema sredini boćališta, leđima okrenuti prema semaforu. Potom se predstavljaju domaćini od kapetana do voditelja. Oni izlaze na teren pozdravljajući već poredane goste, red</w:t>
      </w:r>
      <w:r>
        <w:rPr>
          <w:rFonts w:ascii="Arial" w:eastAsia="Arial" w:hAnsi="Arial" w:cs="Arial"/>
          <w:color w:val="333333"/>
        </w:rPr>
        <w:t>aju se dalje u vrstu, a zatim se predstavljaju suci koji u mimohodu pozdravljaju prije poredane igrače i voditelje.</w:t>
      </w:r>
    </w:p>
    <w:p w14:paraId="5FB552B4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Predstavljanje igrača i sudaca obavlja predstavnik domaćina ili sudac. Nakon toga svi naklonom pozdravljaju publiku i izlaze sa terena.</w:t>
      </w:r>
    </w:p>
    <w:p w14:paraId="4A32A579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Svi </w:t>
      </w:r>
      <w:r>
        <w:rPr>
          <w:rFonts w:ascii="Arial" w:eastAsia="Arial" w:hAnsi="Arial" w:cs="Arial"/>
          <w:color w:val="333333"/>
        </w:rPr>
        <w:t>igrači dužni su za vrijeme predstavljanja , nastupanja i podjele nagrada biti odjeveni u jednobrazne klupske dresove. Igrač koji nije bio na predstavljanju, nema pravu nastupa na tom susretu.</w:t>
      </w:r>
    </w:p>
    <w:p w14:paraId="1402E3E2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lastRenderedPageBreak/>
        <w:t>U slučaju nepovoljnih vremenskih prilika igrači mogu koristiti i</w:t>
      </w:r>
      <w:r>
        <w:rPr>
          <w:rFonts w:ascii="Arial" w:eastAsia="Arial" w:hAnsi="Arial" w:cs="Arial"/>
          <w:color w:val="333333"/>
        </w:rPr>
        <w:t>stovjetne zaštitne odjevne predmete.</w:t>
      </w:r>
    </w:p>
    <w:p w14:paraId="4DED0F2C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1A6BDC0F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41.</w:t>
      </w:r>
    </w:p>
    <w:p w14:paraId="36E5F375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BS BiH mora osigurati svečano proglašenje prvaka i dodjeliti mu pripadajuće nagrade. Na dodjelu nagrada prvaka države dolaze predsjednik   ili glavni tajnik Saveza i ostali uzvanici koje je odredio Upravni </w:t>
      </w:r>
      <w:r>
        <w:rPr>
          <w:rFonts w:ascii="Arial" w:eastAsia="Arial" w:hAnsi="Arial" w:cs="Arial"/>
          <w:color w:val="333333"/>
        </w:rPr>
        <w:t>odbor Saveza.</w:t>
      </w:r>
    </w:p>
    <w:p w14:paraId="2EB99856" w14:textId="77777777" w:rsidR="00D97A7B" w:rsidRDefault="00D97A7B">
      <w:pPr>
        <w:shd w:val="clear" w:color="auto" w:fill="FFFFFF"/>
        <w:ind w:left="360"/>
        <w:jc w:val="center"/>
        <w:rPr>
          <w:rFonts w:ascii="Arial" w:eastAsia="Arial" w:hAnsi="Arial" w:cs="Arial"/>
          <w:b/>
          <w:color w:val="333333"/>
        </w:rPr>
      </w:pPr>
    </w:p>
    <w:p w14:paraId="2115E400" w14:textId="77777777" w:rsidR="00D97A7B" w:rsidRDefault="003435B9">
      <w:pPr>
        <w:shd w:val="clear" w:color="auto" w:fill="FFFFFF"/>
        <w:ind w:left="360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VI:LIGE – FINANCIRANJE</w:t>
      </w:r>
    </w:p>
    <w:p w14:paraId="5FD895C9" w14:textId="77777777" w:rsidR="00D97A7B" w:rsidRDefault="00D97A7B">
      <w:pPr>
        <w:shd w:val="clear" w:color="auto" w:fill="FFFFFF"/>
        <w:spacing w:after="150"/>
        <w:jc w:val="center"/>
        <w:rPr>
          <w:rFonts w:ascii="Arial" w:eastAsia="Arial" w:hAnsi="Arial" w:cs="Arial"/>
          <w:b/>
          <w:color w:val="333333"/>
        </w:rPr>
      </w:pPr>
    </w:p>
    <w:p w14:paraId="12F72C4B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42.</w:t>
      </w:r>
    </w:p>
    <w:p w14:paraId="2F6AFEC8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Troškove boravka na natjecanjima snose sudionici i sve obveze u svezi sa smještajem i prehranom treba podmiriti prije napuštanja mjesta natjecanja.</w:t>
      </w:r>
    </w:p>
    <w:p w14:paraId="36BD07B6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0CDDAEC8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43.</w:t>
      </w:r>
    </w:p>
    <w:p w14:paraId="2F86E415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Troškove voditelja lige podmiruje Savez, a visina i način plaćanja utvrđuje se posebnom odlukom Skupštine  Saveza.</w:t>
      </w:r>
    </w:p>
    <w:p w14:paraId="64E8C0A9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Troškove Voditelja natjecanja doigravanja snosi Savez u visini naknade sucima za suđenje prvoligaških utakmica.</w:t>
      </w:r>
    </w:p>
    <w:p w14:paraId="5033F4BA" w14:textId="77777777" w:rsidR="00D97A7B" w:rsidRDefault="00D97A7B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</w:p>
    <w:p w14:paraId="74405B89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44.</w:t>
      </w:r>
    </w:p>
    <w:p w14:paraId="64047A0C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Troškove sudaca snosi domaćin i dužan ih je podmiriti sucima na susretu ili uplatiti na žiro račun suca u prvom radnom danu nakon ut</w:t>
      </w:r>
      <w:r>
        <w:rPr>
          <w:rFonts w:ascii="Arial" w:eastAsia="Arial" w:hAnsi="Arial" w:cs="Arial"/>
          <w:color w:val="333333"/>
        </w:rPr>
        <w:t>akmice. Naknada za suđenje ( sudačka taksa ) za sve određena je odlukom Upravnog odbora Saveza.</w:t>
      </w:r>
    </w:p>
    <w:p w14:paraId="1ACB1220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Troškove sudaca u doigravanju snosi domaćin u visini naknade za suđenje za susrete I. BL.</w:t>
      </w:r>
    </w:p>
    <w:p w14:paraId="7B832173" w14:textId="77777777" w:rsidR="00D97A7B" w:rsidRDefault="00D97A7B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</w:p>
    <w:p w14:paraId="70A73215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45.</w:t>
      </w:r>
    </w:p>
    <w:p w14:paraId="593952D4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Savez  prvaku Prve lige ( državni prvak ) o svom trošku do</w:t>
      </w:r>
      <w:r>
        <w:rPr>
          <w:rFonts w:ascii="Arial" w:eastAsia="Arial" w:hAnsi="Arial" w:cs="Arial"/>
          <w:color w:val="333333"/>
        </w:rPr>
        <w:t>djeljuje jedan ( 1 ) pehar u trajno vlasništvo, i prijelazni pehar. Prvoplasiranom, drugoplasiranom i trećeplasiranom klubu Savez dodjeljuje po dvanaest ( 12 ) zlatnih, srebrenih i brončanih medalja.</w:t>
      </w:r>
    </w:p>
    <w:p w14:paraId="072B6AF5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Savez prvaku Druge lige osvom trošku dodjeljiva jedan ( </w:t>
      </w:r>
      <w:r>
        <w:rPr>
          <w:rFonts w:ascii="Arial" w:eastAsia="Arial" w:hAnsi="Arial" w:cs="Arial"/>
          <w:color w:val="333333"/>
        </w:rPr>
        <w:t>1 )  pehar u trajno vlasništvo i dvanaest ( 12 ) zlatnih medalja.</w:t>
      </w:r>
    </w:p>
    <w:p w14:paraId="27B2E79C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br/>
        <w:t> </w:t>
      </w:r>
    </w:p>
    <w:p w14:paraId="156C24C4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</w:p>
    <w:p w14:paraId="70CB258D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</w:p>
    <w:p w14:paraId="3C6C94D3" w14:textId="77777777" w:rsidR="00D97A7B" w:rsidRDefault="00D97A7B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</w:p>
    <w:p w14:paraId="2C962D35" w14:textId="77777777" w:rsidR="00D97A7B" w:rsidRDefault="003435B9">
      <w:pPr>
        <w:shd w:val="clear" w:color="auto" w:fill="FFFFFF"/>
        <w:ind w:left="360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VII:LIGE – ZAVRŠNE   ODREDBE</w:t>
      </w:r>
    </w:p>
    <w:p w14:paraId="185119D5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7A58B01B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46.</w:t>
      </w:r>
    </w:p>
    <w:p w14:paraId="3768F0B3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Za lige se mogu dogovoriti  posebne pogodnosti ( specifičnosti ), ali one moraju biti tiskane u kalendaru natjecanja.</w:t>
      </w:r>
    </w:p>
    <w:p w14:paraId="4FE6C44A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63052CBD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47.</w:t>
      </w:r>
    </w:p>
    <w:p w14:paraId="5892310A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Na svim nat</w:t>
      </w:r>
      <w:r>
        <w:rPr>
          <w:rFonts w:ascii="Arial" w:eastAsia="Arial" w:hAnsi="Arial" w:cs="Arial"/>
          <w:color w:val="333333"/>
        </w:rPr>
        <w:t>jecanjima u organizaciji Saveza u disciplinama klasičnih igara ( pojedinačno, parovi) moguće je zatražiti TIME OUT jedamput u tijeku utakmice od jedne ( 1 ) minute. Time out ne produžava vrijeme utakmice.</w:t>
      </w:r>
    </w:p>
    <w:p w14:paraId="7B70396D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TIME OUT mora biti nakon završetka ture igre i ne t</w:t>
      </w:r>
      <w:r>
        <w:rPr>
          <w:rFonts w:ascii="Arial" w:eastAsia="Arial" w:hAnsi="Arial" w:cs="Arial"/>
          <w:color w:val="333333"/>
        </w:rPr>
        <w:t>ijekom posljednjih deset ( 10 ) min. utakmice.</w:t>
      </w:r>
    </w:p>
    <w:p w14:paraId="1B5800E9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1A27BD4B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48.</w:t>
      </w:r>
    </w:p>
    <w:p w14:paraId="0195A723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Na svim natjecanjima u nadležnosti Saveza priznaju se ostvareni rekordi u preciznom, štafetnom i brzinskom izbijanju.</w:t>
      </w:r>
    </w:p>
    <w:p w14:paraId="6539A8BA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Zapisnik Saveza o rekordima treba dostaviti ovjereniku za natjecanje koji je mjerodavan za verifikaciju.</w:t>
      </w:r>
    </w:p>
    <w:p w14:paraId="700ADE8E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6C08E3F8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49.</w:t>
      </w:r>
    </w:p>
    <w:p w14:paraId="2C1EA0FF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Izmjene i dopune ovih Propozicija daju se po postupku koji vrijedi za njihovo donošenje.Tumačenje Propozicija daje Povjerenik natjecanja S</w:t>
      </w:r>
      <w:r>
        <w:rPr>
          <w:rFonts w:ascii="Arial" w:eastAsia="Arial" w:hAnsi="Arial" w:cs="Arial"/>
          <w:color w:val="333333"/>
        </w:rPr>
        <w:t>aveza.</w:t>
      </w:r>
    </w:p>
    <w:p w14:paraId="2E1332E0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319385DB" w14:textId="77777777" w:rsidR="00D97A7B" w:rsidRDefault="003435B9">
      <w:pPr>
        <w:shd w:val="clear" w:color="auto" w:fill="FFFFFF"/>
        <w:spacing w:after="150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Članak 50.</w:t>
      </w:r>
    </w:p>
    <w:p w14:paraId="0382EB2B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Ove  Propozicije stupaju na snagu danom donošenja.</w:t>
      </w:r>
    </w:p>
    <w:p w14:paraId="50848479" w14:textId="42D1F7A1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Danom stupanja na snagu ovih Propozicija prestaju važiti Propozicije donesene  u Posušju dana, 22.08.2025</w:t>
      </w:r>
      <w:r>
        <w:rPr>
          <w:rFonts w:ascii="Arial" w:eastAsia="Arial" w:hAnsi="Arial" w:cs="Arial"/>
          <w:color w:val="333333"/>
        </w:rPr>
        <w:t>. godine,  BS BiH-3-O-UO-08/2025</w:t>
      </w:r>
      <w:r>
        <w:rPr>
          <w:rFonts w:ascii="Arial" w:eastAsia="Arial" w:hAnsi="Arial" w:cs="Arial"/>
          <w:color w:val="333333"/>
        </w:rPr>
        <w:t>.</w:t>
      </w:r>
    </w:p>
    <w:p w14:paraId="06DAE41C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166DCAF5" w14:textId="3759F8EF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Broj :  01-UO-02-07/25</w:t>
      </w:r>
    </w:p>
    <w:p w14:paraId="0D0FE91B" w14:textId="51429EF5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Posušje,  03.07</w:t>
      </w:r>
      <w:r>
        <w:rPr>
          <w:rFonts w:ascii="Arial" w:eastAsia="Arial" w:hAnsi="Arial" w:cs="Arial"/>
          <w:color w:val="333333"/>
        </w:rPr>
        <w:t>.2025.</w:t>
      </w:r>
      <w:r>
        <w:rPr>
          <w:rFonts w:ascii="Arial" w:eastAsia="Arial" w:hAnsi="Arial" w:cs="Arial"/>
          <w:color w:val="333333"/>
        </w:rPr>
        <w:t xml:space="preserve"> godine       </w:t>
      </w:r>
    </w:p>
    <w:p w14:paraId="366E6AF4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333333"/>
        </w:rPr>
        <w:t> </w:t>
      </w:r>
    </w:p>
    <w:p w14:paraId="4509EAAE" w14:textId="77777777" w:rsidR="00D97A7B" w:rsidRDefault="003435B9">
      <w:pPr>
        <w:shd w:val="clear" w:color="auto" w:fill="FFFFFF"/>
        <w:spacing w:after="15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lastRenderedPageBreak/>
        <w:t>                                                                                          Predsjednik UO</w:t>
      </w:r>
    </w:p>
    <w:p w14:paraId="287CFF76" w14:textId="77777777" w:rsidR="00D97A7B" w:rsidRDefault="003435B9">
      <w:pPr>
        <w:shd w:val="clear" w:color="auto" w:fill="FFFFFF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                                                                                         Mate Grubišić v.r.</w:t>
      </w:r>
    </w:p>
    <w:p w14:paraId="5E611B12" w14:textId="77777777" w:rsidR="00D97A7B" w:rsidRDefault="003435B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sectPr w:rsidR="00D97A7B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3076E"/>
    <w:multiLevelType w:val="multilevel"/>
    <w:tmpl w:val="6EA646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6E9658A"/>
    <w:multiLevelType w:val="multilevel"/>
    <w:tmpl w:val="428445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9535713"/>
    <w:multiLevelType w:val="multilevel"/>
    <w:tmpl w:val="5ABA0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A43ACD"/>
    <w:multiLevelType w:val="multilevel"/>
    <w:tmpl w:val="395851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7B"/>
    <w:rsid w:val="003435B9"/>
    <w:rsid w:val="00D9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0C8D"/>
  <w15:docId w15:val="{A852CE08-E40B-4D67-9067-9F3A1FFE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3587</Words>
  <Characters>20452</Characters>
  <Application>Microsoft Office Word</Application>
  <DocSecurity>0</DocSecurity>
  <Lines>170</Lines>
  <Paragraphs>47</Paragraphs>
  <ScaleCrop>false</ScaleCrop>
  <Company/>
  <LinksUpToDate>false</LinksUpToDate>
  <CharactersWithSpaces>23992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Vinko Grubisic</cp:lastModifiedBy>
  <cp:revision>2</cp:revision>
  <dcterms:created xsi:type="dcterms:W3CDTF">2026-03-19T20:42:00Z</dcterms:created>
  <dcterms:modified xsi:type="dcterms:W3CDTF">2026-03-19T20:42:00Z</dcterms:modified>
</cp:coreProperties>
</file>